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drawing>
          <wp:inline distT="0" distB="0" distL="0" distR="0">
            <wp:extent cx="6195695" cy="1053465"/>
            <wp:effectExtent l="0" t="0" r="0" b="0"/>
            <wp:docPr id="1" name="image4.jpg" descr="Immagine che contiene testo  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jpg" descr="Immagine che contiene testo  Descrizione generata automaticamente"/>
                    <pic:cNvPicPr>
                      <a:picLocks noChangeAspect="1" noChangeArrowheads="1"/>
                    </pic:cNvPicPr>
                  </pic:nvPicPr>
                  <pic:blipFill>
                    <a:blip r:embed="rId2"/>
                    <a:stretch>
                      <a:fillRect/>
                    </a:stretch>
                  </pic:blipFill>
                  <pic:spPr bwMode="auto">
                    <a:xfrm>
                      <a:off x="0" y="0"/>
                      <a:ext cx="6195695" cy="1053465"/>
                    </a:xfrm>
                    <a:prstGeom prst="rect">
                      <a:avLst/>
                    </a:prstGeom>
                  </pic:spPr>
                </pic:pic>
              </a:graphicData>
            </a:graphic>
          </wp:inline>
        </w:drawing>
      </w:r>
    </w:p>
    <w:p>
      <w:pPr>
        <w:pStyle w:val="Normal"/>
        <w:rPr>
          <w:b/>
          <w:b/>
          <w:bCs/>
          <w:sz w:val="24"/>
          <w:szCs w:val="24"/>
        </w:rPr>
      </w:pPr>
      <w:r>
        <w:rPr>
          <w:b/>
          <w:bCs/>
          <w:sz w:val="24"/>
          <w:szCs w:val="24"/>
        </w:rPr>
        <w:t>Allegato A</w:t>
      </w:r>
    </w:p>
    <w:p>
      <w:pPr>
        <w:pStyle w:val="Normal"/>
        <w:rPr>
          <w:b/>
          <w:b/>
          <w:bCs/>
          <w:sz w:val="24"/>
          <w:szCs w:val="24"/>
        </w:rPr>
      </w:pPr>
      <w:r>
        <w:rPr/>
      </w:r>
    </w:p>
    <w:p>
      <w:pPr>
        <w:pStyle w:val="Normal"/>
        <w:jc w:val="center"/>
        <w:rPr/>
      </w:pPr>
      <w:r>
        <w:rPr>
          <w:b/>
          <w:bCs/>
          <w:sz w:val="24"/>
          <w:szCs w:val="24"/>
        </w:rPr>
        <w:t xml:space="preserve">DOMANDA DI PARTECIPAZIONE ALL’AVVISO UNICO RIVOLTO A PERSONALE INTERNO/ESTERNO </w:t>
      </w:r>
      <w:r>
        <w:rPr>
          <w:bCs/>
          <w:spacing w:val="1"/>
          <w:sz w:val="24"/>
          <w:szCs w:val="24"/>
        </w:rPr>
        <w:t xml:space="preserve">nell’ambito della </w:t>
      </w:r>
      <w:r>
        <w:rPr>
          <w:sz w:val="24"/>
          <w:szCs w:val="24"/>
        </w:rPr>
        <w:t xml:space="preserve">linea di investimento </w:t>
      </w:r>
      <w:r>
        <w:rPr>
          <w:b/>
          <w:bCs/>
          <w:sz w:val="24"/>
          <w:szCs w:val="24"/>
        </w:rPr>
        <w:t>2.1 Didattica digitale integrata e formazione alla transizione digitale del personale scolastico  Codice avviso/decreto M4C1I2.1-2023-1222</w:t>
      </w:r>
      <w:r>
        <w:rPr>
          <w:sz w:val="24"/>
          <w:szCs w:val="24"/>
        </w:rPr>
        <w:t xml:space="preserve"> - Codice progetto </w:t>
      </w:r>
      <w:r>
        <w:rPr>
          <w:b/>
          <w:bCs/>
          <w:sz w:val="24"/>
          <w:szCs w:val="24"/>
        </w:rPr>
        <w:t>M4C1I2.1-2023-1222-P-42029</w:t>
      </w:r>
      <w:r>
        <w:rPr>
          <w:sz w:val="24"/>
          <w:szCs w:val="24"/>
        </w:rPr>
        <w:t xml:space="preserve"> - Titolo </w:t>
      </w:r>
      <w:r>
        <w:rPr>
          <w:b/>
          <w:bCs/>
          <w:sz w:val="24"/>
          <w:szCs w:val="24"/>
        </w:rPr>
        <w:t xml:space="preserve">IC NONE IN DIGITALE - </w:t>
      </w:r>
      <w:r>
        <w:rPr>
          <w:sz w:val="24"/>
          <w:szCs w:val="24"/>
        </w:rPr>
        <w:t xml:space="preserve">CUP </w:t>
      </w:r>
      <w:r>
        <w:rPr>
          <w:b/>
          <w:bCs/>
          <w:sz w:val="24"/>
          <w:szCs w:val="24"/>
        </w:rPr>
        <w:t>B54D23006290006, PER SELEZIONARE:</w:t>
      </w:r>
    </w:p>
    <w:p>
      <w:pPr>
        <w:pStyle w:val="Normal"/>
        <w:jc w:val="center"/>
        <w:rPr>
          <w:sz w:val="24"/>
          <w:szCs w:val="24"/>
        </w:rPr>
      </w:pPr>
      <w:r>
        <w:rPr>
          <w:sz w:val="24"/>
          <w:szCs w:val="24"/>
        </w:rPr>
      </w:r>
    </w:p>
    <w:p>
      <w:pPr>
        <w:pStyle w:val="Normal"/>
        <w:widowControl/>
        <w:numPr>
          <w:ilvl w:val="0"/>
          <w:numId w:val="0"/>
        </w:numPr>
        <w:spacing w:lineRule="auto" w:line="259"/>
        <w:ind w:left="720" w:right="0" w:hanging="0"/>
        <w:jc w:val="both"/>
        <w:rPr/>
      </w:pPr>
      <w:r>
        <w:rPr>
          <w:b/>
          <w:bCs/>
          <w:sz w:val="24"/>
          <w:szCs w:val="24"/>
        </w:rPr>
        <w:t>n. 1 FORMATORI tutor interni e/o esterni</w:t>
      </w:r>
      <w:r>
        <w:rPr>
          <w:sz w:val="24"/>
          <w:szCs w:val="24"/>
        </w:rPr>
        <w:t xml:space="preserve"> competenti nel settore dell’innovazione didattica e digitale per costituire la </w:t>
      </w:r>
      <w:r>
        <w:rPr>
          <w:b/>
          <w:bCs/>
          <w:sz w:val="24"/>
          <w:szCs w:val="24"/>
        </w:rPr>
        <w:t>Comunità di pratica per l’apprendimento.</w:t>
      </w:r>
    </w:p>
    <w:p>
      <w:pPr>
        <w:pStyle w:val="Normal"/>
        <w:jc w:val="both"/>
        <w:rPr>
          <w:b/>
          <w:b/>
          <w:bCs/>
          <w:sz w:val="24"/>
          <w:szCs w:val="24"/>
        </w:rPr>
      </w:pPr>
      <w:r>
        <w:rPr>
          <w:b/>
          <w:bCs/>
          <w:sz w:val="24"/>
          <w:szCs w:val="24"/>
        </w:rPr>
      </w:r>
    </w:p>
    <w:p>
      <w:pPr>
        <w:pStyle w:val="Normal"/>
        <w:ind w:left="4956" w:right="0" w:firstLine="708"/>
        <w:jc w:val="right"/>
        <w:rPr>
          <w:sz w:val="24"/>
          <w:szCs w:val="24"/>
        </w:rPr>
      </w:pPr>
      <w:r>
        <w:rPr>
          <w:sz w:val="24"/>
          <w:szCs w:val="24"/>
        </w:rPr>
        <w:t>Al Dirigente Scolastico</w:t>
      </w:r>
    </w:p>
    <w:p>
      <w:pPr>
        <w:pStyle w:val="Normal"/>
        <w:ind w:left="4956" w:right="0" w:firstLine="708"/>
        <w:jc w:val="right"/>
        <w:rPr/>
      </w:pPr>
      <w:r>
        <w:rPr>
          <w:sz w:val="24"/>
          <w:szCs w:val="24"/>
        </w:rPr>
        <w:t>dell’</w:t>
      </w:r>
      <w:r>
        <w:rPr>
          <w:b/>
          <w:bCs/>
          <w:sz w:val="24"/>
          <w:szCs w:val="24"/>
        </w:rPr>
        <w:t>Istituto Comprensivo di NONE</w:t>
      </w:r>
    </w:p>
    <w:p>
      <w:pPr>
        <w:pStyle w:val="Normal"/>
        <w:spacing w:lineRule="auto" w:line="276" w:before="120" w:after="120"/>
        <w:jc w:val="both"/>
        <w:rPr/>
      </w:pPr>
      <w:r>
        <w:rPr>
          <w:bCs/>
          <w:sz w:val="24"/>
          <w:szCs w:val="24"/>
        </w:rPr>
        <w:t>Il/la sottoscritto/a _____________________________________________</w:t>
      </w:r>
      <w:bookmarkStart w:id="0" w:name="_Hlk101543056"/>
      <w:r>
        <w:rPr>
          <w:bCs/>
          <w:sz w:val="24"/>
          <w:szCs w:val="24"/>
        </w:rPr>
        <w:t>____________________</w:t>
      </w:r>
      <w:bookmarkEnd w:id="0"/>
      <w:r>
        <w:rPr>
          <w:bCs/>
          <w:sz w:val="24"/>
          <w:szCs w:val="24"/>
        </w:rPr>
        <w:t xml:space="preserve"> nato/a a _________________________________________ il ______________________________</w:t>
      </w:r>
      <w:bookmarkStart w:id="1" w:name="_Hlk96611450"/>
      <w:r>
        <w:rPr>
          <w:bCs/>
          <w:sz w:val="24"/>
          <w:szCs w:val="24"/>
        </w:rPr>
        <w:t xml:space="preserve"> residente a ________________________________ Provincia di ___________________</w:t>
      </w:r>
      <w:bookmarkStart w:id="2" w:name="_Hlk76717201"/>
      <w:bookmarkEnd w:id="1"/>
      <w:r>
        <w:rPr>
          <w:bCs/>
          <w:sz w:val="24"/>
          <w:szCs w:val="24"/>
        </w:rPr>
        <w:t xml:space="preserve"> Via/Piazza _______________________________</w:t>
      </w:r>
      <w:bookmarkStart w:id="3" w:name="_Hlk101543162"/>
      <w:r>
        <w:rPr>
          <w:bCs/>
          <w:sz w:val="24"/>
          <w:szCs w:val="24"/>
        </w:rPr>
        <w:t>_</w:t>
      </w:r>
      <w:bookmarkStart w:id="4" w:name="_Hlk101543132"/>
      <w:r>
        <w:rPr>
          <w:bCs/>
          <w:sz w:val="24"/>
          <w:szCs w:val="24"/>
        </w:rPr>
        <w:t>_________________________</w:t>
      </w:r>
      <w:bookmarkEnd w:id="3"/>
      <w:bookmarkEnd w:id="4"/>
      <w:r>
        <w:rPr>
          <w:bCs/>
          <w:sz w:val="24"/>
          <w:szCs w:val="24"/>
        </w:rPr>
        <w:t xml:space="preserve"> n. _________</w:t>
      </w:r>
      <w:bookmarkEnd w:id="2"/>
      <w:r>
        <w:rPr>
          <w:bCs/>
          <w:sz w:val="24"/>
          <w:szCs w:val="24"/>
        </w:rPr>
        <w:t xml:space="preserve"> </w:t>
      </w:r>
    </w:p>
    <w:p>
      <w:pPr>
        <w:pStyle w:val="Normal"/>
        <w:spacing w:lineRule="auto" w:line="276" w:before="120" w:after="120"/>
        <w:jc w:val="both"/>
        <w:rPr>
          <w:bCs/>
          <w:sz w:val="24"/>
          <w:szCs w:val="24"/>
        </w:rPr>
      </w:pPr>
      <w:r>
        <w:rPr>
          <w:bCs/>
          <w:sz w:val="24"/>
          <w:szCs w:val="24"/>
        </w:rPr>
        <w:t xml:space="preserve">Codice Fiscale ____________________________________, in qualità di </w:t>
      </w:r>
    </w:p>
    <w:p>
      <w:pPr>
        <w:pStyle w:val="ListParagraph"/>
        <w:numPr>
          <w:ilvl w:val="0"/>
          <w:numId w:val="3"/>
        </w:numPr>
        <w:spacing w:lineRule="auto" w:line="276" w:before="120" w:after="120"/>
        <w:jc w:val="both"/>
        <w:rPr>
          <w:bCs/>
          <w:sz w:val="24"/>
          <w:szCs w:val="24"/>
        </w:rPr>
      </w:pPr>
      <w:r>
        <mc:AlternateContent>
          <mc:Choice Requires="wps">
            <w:drawing>
              <wp:anchor behindDoc="0" distT="0" distB="0" distL="0" distR="0" simplePos="0" locked="0" layoutInCell="1" allowOverlap="1" relativeHeight="8">
                <wp:simplePos x="0" y="0"/>
                <wp:positionH relativeFrom="column">
                  <wp:posOffset>3098800</wp:posOffset>
                </wp:positionH>
                <wp:positionV relativeFrom="paragraph">
                  <wp:posOffset>59690</wp:posOffset>
                </wp:positionV>
                <wp:extent cx="135255" cy="97155"/>
                <wp:effectExtent l="0" t="0" r="0" b="0"/>
                <wp:wrapNone/>
                <wp:docPr id="2" name="Rettangolo 4"/>
                <a:graphic xmlns:a="http://schemas.openxmlformats.org/drawingml/2006/main">
                  <a:graphicData uri="http://schemas.microsoft.com/office/word/2010/wordprocessingShape">
                    <wps:wsp>
                      <wps:cNvSpPr/>
                      <wps:spPr>
                        <a:xfrm>
                          <a:off x="0" y="0"/>
                          <a:ext cx="134640" cy="96480"/>
                        </a:xfrm>
                        <a:prstGeom prst="rect">
                          <a:avLst/>
                        </a:prstGeom>
                        <a:solidFill>
                          <a:srgbClr val="ffffff"/>
                        </a:solidFill>
                        <a:ln w="25560">
                          <a:solidFill>
                            <a:srgbClr val="000000"/>
                          </a:solidFill>
                          <a:round/>
                        </a:ln>
                      </wps:spPr>
                      <wps:style>
                        <a:lnRef idx="0"/>
                        <a:fillRef idx="0"/>
                        <a:effectRef idx="0"/>
                        <a:fontRef idx="minor"/>
                      </wps:style>
                      <wps:bodyPr/>
                    </wps:wsp>
                  </a:graphicData>
                </a:graphic>
              </wp:anchor>
            </w:drawing>
          </mc:Choice>
          <mc:Fallback>
            <w:pict>
              <v:rect id="shape_0" ID="Rettangolo 4" fillcolor="white" stroked="t" style="position:absolute;margin-left:244pt;margin-top:4.7pt;width:10.55pt;height:7.55pt">
                <w10:wrap type="none"/>
                <v:fill o:detectmouseclick="t" type="solid" color2="black"/>
                <v:stroke color="black" weight="25560" joinstyle="round" endcap="flat"/>
              </v:rect>
            </w:pict>
          </mc:Fallback>
        </mc:AlternateContent>
      </w:r>
      <w:r>
        <w:rPr>
          <w:bCs/>
          <w:sz w:val="24"/>
          <w:szCs w:val="24"/>
        </w:rPr>
        <w:t xml:space="preserve">Personale interno all’Istituzione Scolastica </w:t>
      </w:r>
    </w:p>
    <w:p>
      <w:pPr>
        <w:pStyle w:val="ListParagraph"/>
        <w:numPr>
          <w:ilvl w:val="0"/>
          <w:numId w:val="3"/>
        </w:numPr>
        <w:spacing w:lineRule="auto" w:line="276" w:before="120" w:after="120"/>
        <w:jc w:val="both"/>
        <w:rPr>
          <w:bCs/>
          <w:sz w:val="24"/>
          <w:szCs w:val="24"/>
        </w:rPr>
      </w:pPr>
      <w:r>
        <mc:AlternateContent>
          <mc:Choice Requires="wps">
            <w:drawing>
              <wp:anchor behindDoc="0" distT="0" distB="0" distL="0" distR="0" simplePos="0" locked="0" layoutInCell="1" allowOverlap="1" relativeHeight="9">
                <wp:simplePos x="0" y="0"/>
                <wp:positionH relativeFrom="column">
                  <wp:posOffset>3098800</wp:posOffset>
                </wp:positionH>
                <wp:positionV relativeFrom="paragraph">
                  <wp:posOffset>59690</wp:posOffset>
                </wp:positionV>
                <wp:extent cx="135255" cy="97155"/>
                <wp:effectExtent l="0" t="0" r="0" b="0"/>
                <wp:wrapNone/>
                <wp:docPr id="3" name="Rettangolo 4"/>
                <a:graphic xmlns:a="http://schemas.openxmlformats.org/drawingml/2006/main">
                  <a:graphicData uri="http://schemas.microsoft.com/office/word/2010/wordprocessingShape">
                    <wps:wsp>
                      <wps:cNvSpPr/>
                      <wps:spPr>
                        <a:xfrm>
                          <a:off x="0" y="0"/>
                          <a:ext cx="134640" cy="96480"/>
                        </a:xfrm>
                        <a:prstGeom prst="rect">
                          <a:avLst/>
                        </a:prstGeom>
                        <a:solidFill>
                          <a:srgbClr val="ffffff"/>
                        </a:solidFill>
                        <a:ln w="25560">
                          <a:solidFill>
                            <a:srgbClr val="000000"/>
                          </a:solidFill>
                          <a:round/>
                        </a:ln>
                      </wps:spPr>
                      <wps:style>
                        <a:lnRef idx="0"/>
                        <a:fillRef idx="0"/>
                        <a:effectRef idx="0"/>
                        <a:fontRef idx="minor"/>
                      </wps:style>
                      <wps:bodyPr/>
                    </wps:wsp>
                  </a:graphicData>
                </a:graphic>
              </wp:anchor>
            </w:drawing>
          </mc:Choice>
          <mc:Fallback>
            <w:pict>
              <v:rect id="shape_0" ID="Rettangolo 4" fillcolor="white" stroked="t" style="position:absolute;margin-left:244pt;margin-top:4.7pt;width:10.55pt;height:7.55pt">
                <w10:wrap type="none"/>
                <v:fill o:detectmouseclick="t" type="solid" color2="black"/>
                <v:stroke color="black" weight="25560" joinstyle="round" endcap="flat"/>
              </v:rect>
            </w:pict>
          </mc:Fallback>
        </mc:AlternateContent>
      </w:r>
      <w:r>
        <w:rPr>
          <w:bCs/>
          <w:sz w:val="24"/>
          <w:szCs w:val="24"/>
        </w:rPr>
        <w:t>Personale dipendente di altra PA</w:t>
      </w:r>
    </w:p>
    <w:p>
      <w:pPr>
        <w:pStyle w:val="ListParagraph"/>
        <w:numPr>
          <w:ilvl w:val="0"/>
          <w:numId w:val="3"/>
        </w:numPr>
        <w:spacing w:lineRule="auto" w:line="276" w:before="120" w:after="120"/>
        <w:jc w:val="both"/>
        <w:rPr>
          <w:bCs/>
          <w:sz w:val="24"/>
          <w:szCs w:val="24"/>
        </w:rPr>
      </w:pPr>
      <w:r>
        <mc:AlternateContent>
          <mc:Choice Requires="wps">
            <w:drawing>
              <wp:anchor behindDoc="0" distT="0" distB="0" distL="0" distR="0" simplePos="0" locked="0" layoutInCell="1" allowOverlap="1" relativeHeight="10">
                <wp:simplePos x="0" y="0"/>
                <wp:positionH relativeFrom="column">
                  <wp:posOffset>3098800</wp:posOffset>
                </wp:positionH>
                <wp:positionV relativeFrom="paragraph">
                  <wp:posOffset>59690</wp:posOffset>
                </wp:positionV>
                <wp:extent cx="135255" cy="97155"/>
                <wp:effectExtent l="0" t="0" r="0" b="0"/>
                <wp:wrapNone/>
                <wp:docPr id="4" name="Rettangolo 4"/>
                <a:graphic xmlns:a="http://schemas.openxmlformats.org/drawingml/2006/main">
                  <a:graphicData uri="http://schemas.microsoft.com/office/word/2010/wordprocessingShape">
                    <wps:wsp>
                      <wps:cNvSpPr/>
                      <wps:spPr>
                        <a:xfrm>
                          <a:off x="0" y="0"/>
                          <a:ext cx="134640" cy="96480"/>
                        </a:xfrm>
                        <a:prstGeom prst="rect">
                          <a:avLst/>
                        </a:prstGeom>
                        <a:solidFill>
                          <a:srgbClr val="ffffff"/>
                        </a:solidFill>
                        <a:ln w="25560">
                          <a:solidFill>
                            <a:srgbClr val="000000"/>
                          </a:solidFill>
                          <a:round/>
                        </a:ln>
                      </wps:spPr>
                      <wps:style>
                        <a:lnRef idx="0"/>
                        <a:fillRef idx="0"/>
                        <a:effectRef idx="0"/>
                        <a:fontRef idx="minor"/>
                      </wps:style>
                      <wps:bodyPr/>
                    </wps:wsp>
                  </a:graphicData>
                </a:graphic>
              </wp:anchor>
            </w:drawing>
          </mc:Choice>
          <mc:Fallback>
            <w:pict>
              <v:rect id="shape_0" ID="Rettangolo 4" fillcolor="white" stroked="t" style="position:absolute;margin-left:244pt;margin-top:4.7pt;width:10.55pt;height:7.55pt">
                <w10:wrap type="none"/>
                <v:fill o:detectmouseclick="t" type="solid" color2="black"/>
                <v:stroke color="black" weight="25560" joinstyle="round" endcap="flat"/>
              </v:rect>
            </w:pict>
          </mc:Fallback>
        </mc:AlternateContent>
      </w:r>
      <w:r>
        <w:rPr>
          <w:bCs/>
          <w:sz w:val="24"/>
          <w:szCs w:val="24"/>
        </w:rPr>
        <w:t xml:space="preserve">Personale esperto esterno </w:t>
      </w:r>
    </w:p>
    <w:p>
      <w:pPr>
        <w:pStyle w:val="Normal"/>
        <w:spacing w:lineRule="auto" w:line="276" w:before="120" w:after="120"/>
        <w:jc w:val="both"/>
        <w:rPr>
          <w:bCs/>
          <w:sz w:val="24"/>
          <w:szCs w:val="24"/>
        </w:rPr>
      </w:pPr>
      <w:r>
        <w:rPr>
          <w:bCs/>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Normal"/>
        <w:spacing w:lineRule="auto" w:line="276" w:before="120" w:after="120"/>
        <w:jc w:val="center"/>
        <w:rPr>
          <w:b/>
          <w:b/>
          <w:sz w:val="24"/>
          <w:szCs w:val="24"/>
        </w:rPr>
      </w:pPr>
      <w:r>
        <w:rPr>
          <w:b/>
          <w:sz w:val="24"/>
          <w:szCs w:val="24"/>
        </w:rPr>
        <w:t>CHIEDE</w:t>
      </w:r>
    </w:p>
    <w:p>
      <w:pPr>
        <w:pStyle w:val="Normal"/>
        <w:jc w:val="both"/>
        <w:rPr/>
      </w:pPr>
      <w:r>
        <w:rPr>
          <w:bCs/>
          <w:sz w:val="24"/>
          <w:szCs w:val="24"/>
        </w:rPr>
        <w:t xml:space="preserve">di essere ammesso/a a partecipare </w:t>
      </w:r>
      <w:r>
        <w:rPr>
          <w:sz w:val="24"/>
          <w:szCs w:val="24"/>
        </w:rPr>
        <w:t>alla procedura per la selezione e il reclutamento di</w:t>
      </w:r>
      <w:r>
        <w:rPr>
          <w:spacing w:val="1"/>
          <w:sz w:val="24"/>
          <w:szCs w:val="24"/>
        </w:rPr>
        <w:t xml:space="preserve"> </w:t>
      </w:r>
      <w:r>
        <w:rPr>
          <w:b/>
          <w:spacing w:val="1"/>
          <w:sz w:val="24"/>
          <w:szCs w:val="24"/>
        </w:rPr>
        <w:t xml:space="preserve"> Formatori </w:t>
      </w:r>
      <w:r>
        <w:rPr>
          <w:b/>
          <w:bCs/>
          <w:sz w:val="24"/>
          <w:szCs w:val="24"/>
        </w:rPr>
        <w:t xml:space="preserve">tutor </w:t>
      </w:r>
      <w:r>
        <w:rPr>
          <w:bCs/>
          <w:spacing w:val="1"/>
          <w:sz w:val="24"/>
          <w:szCs w:val="24"/>
        </w:rPr>
        <w:t xml:space="preserve">per la realizzazione dei percorsi formativi nell’ambito della </w:t>
      </w:r>
      <w:r>
        <w:rPr>
          <w:sz w:val="24"/>
          <w:szCs w:val="24"/>
        </w:rPr>
        <w:t xml:space="preserve">linea di investimento </w:t>
      </w:r>
      <w:r>
        <w:rPr>
          <w:b/>
          <w:bCs/>
          <w:sz w:val="24"/>
          <w:szCs w:val="24"/>
        </w:rPr>
        <w:t>2.1 Didattica digitale integrata e formazione alla transizione digitale del personale scolastico Codice avviso/decreto M4C1I2.1-2023-1222</w:t>
      </w:r>
      <w:r>
        <w:rPr>
          <w:sz w:val="24"/>
          <w:szCs w:val="24"/>
        </w:rPr>
        <w:t xml:space="preserve"> - Codice progetto </w:t>
      </w:r>
      <w:r>
        <w:rPr>
          <w:b/>
          <w:bCs/>
          <w:sz w:val="24"/>
          <w:szCs w:val="24"/>
        </w:rPr>
        <w:t>M4C1I2.1-2023-1222-P-42029</w:t>
      </w:r>
      <w:r>
        <w:rPr>
          <w:sz w:val="24"/>
          <w:szCs w:val="24"/>
        </w:rPr>
        <w:t xml:space="preserve"> - Titolo </w:t>
      </w:r>
      <w:r>
        <w:rPr>
          <w:b/>
          <w:bCs/>
          <w:sz w:val="24"/>
          <w:szCs w:val="24"/>
        </w:rPr>
        <w:t>IC NONE IN DIGITALE.</w:t>
      </w:r>
    </w:p>
    <w:p>
      <w:pPr>
        <w:pStyle w:val="Normal"/>
        <w:jc w:val="both"/>
        <w:rPr>
          <w:b/>
          <w:b/>
          <w:bCs/>
          <w:sz w:val="24"/>
          <w:szCs w:val="24"/>
        </w:rPr>
      </w:pPr>
      <w:r>
        <w:rPr>
          <w:b/>
          <w:bCs/>
          <w:sz w:val="24"/>
          <w:szCs w:val="24"/>
        </w:rPr>
      </w:r>
    </w:p>
    <w:p>
      <w:pPr>
        <w:pStyle w:val="Normal"/>
        <w:jc w:val="both"/>
        <w:rPr>
          <w:b/>
          <w:b/>
          <w:bCs/>
          <w:sz w:val="24"/>
          <w:szCs w:val="24"/>
        </w:rPr>
      </w:pPr>
      <w:r>
        <w:rPr>
          <w:b/>
          <w:bCs/>
          <w:sz w:val="24"/>
          <w:szCs w:val="24"/>
        </w:rPr>
        <w:t>In particolare, si candida per i seguenti ruoli e le seguenti attività:</w:t>
      </w:r>
    </w:p>
    <w:p>
      <w:pPr>
        <w:pStyle w:val="Normal"/>
        <w:jc w:val="both"/>
        <w:rPr>
          <w:b/>
          <w:b/>
          <w:bCs/>
          <w:sz w:val="24"/>
          <w:szCs w:val="24"/>
        </w:rPr>
      </w:pPr>
      <w:r>
        <w:rPr>
          <w:b/>
          <w:bCs/>
          <w:sz w:val="24"/>
          <w:szCs w:val="24"/>
        </w:rPr>
      </w:r>
    </w:p>
    <w:tbl>
      <w:tblPr>
        <w:tblW w:w="9437" w:type="dxa"/>
        <w:jc w:val="center"/>
        <w:tblInd w:w="0" w:type="dxa"/>
        <w:tblCellMar>
          <w:top w:w="0" w:type="dxa"/>
          <w:left w:w="108" w:type="dxa"/>
          <w:bottom w:w="0" w:type="dxa"/>
          <w:right w:w="108" w:type="dxa"/>
        </w:tblCellMar>
      </w:tblPr>
      <w:tblGrid>
        <w:gridCol w:w="1527"/>
        <w:gridCol w:w="3476"/>
        <w:gridCol w:w="4434"/>
      </w:tblGrid>
      <w:tr>
        <w:trPr/>
        <w:tc>
          <w:tcPr>
            <w:tcW w:w="1527" w:type="dxa"/>
            <w:tcBorders>
              <w:top w:val="single" w:sz="4" w:space="0" w:color="000000"/>
              <w:left w:val="single" w:sz="4" w:space="0" w:color="000000"/>
              <w:bottom w:val="single" w:sz="4" w:space="0" w:color="000000"/>
              <w:right w:val="single" w:sz="4" w:space="0" w:color="000000"/>
            </w:tcBorders>
            <w:vAlign w:val="center"/>
          </w:tcPr>
          <w:p>
            <w:pPr>
              <w:pStyle w:val="Normal"/>
              <w:widowControl/>
              <w:rPr>
                <w:rFonts w:eastAsia="Times New Roman" w:cs="Calibri"/>
                <w:b/>
                <w:b/>
                <w:bCs/>
                <w:sz w:val="24"/>
                <w:szCs w:val="24"/>
              </w:rPr>
            </w:pPr>
            <w:r>
              <w:rPr>
                <w:rFonts w:eastAsia="Times New Roman" w:cs="Calibri"/>
                <w:b/>
                <w:bCs/>
                <w:sz w:val="24"/>
                <w:szCs w:val="24"/>
              </w:rPr>
              <w:t>Candidatura</w:t>
            </w:r>
          </w:p>
        </w:tc>
        <w:tc>
          <w:tcPr>
            <w:tcW w:w="347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eastAsia="Times New Roman" w:cs="Calibri"/>
                <w:b/>
                <w:b/>
                <w:bCs/>
                <w:sz w:val="24"/>
                <w:szCs w:val="24"/>
              </w:rPr>
            </w:pPr>
            <w:r>
              <w:rPr>
                <w:rFonts w:eastAsia="Times New Roman" w:cs="Calibri"/>
                <w:b/>
                <w:bCs/>
                <w:sz w:val="24"/>
                <w:szCs w:val="24"/>
              </w:rPr>
              <w:t>Ruolo</w:t>
            </w:r>
          </w:p>
        </w:tc>
        <w:tc>
          <w:tcPr>
            <w:tcW w:w="4434"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eastAsia="Times New Roman" w:cs="Calibri"/>
                <w:b/>
                <w:b/>
                <w:bCs/>
                <w:sz w:val="24"/>
                <w:szCs w:val="24"/>
              </w:rPr>
            </w:pPr>
            <w:r>
              <w:rPr>
                <w:rFonts w:eastAsia="Times New Roman" w:cs="Calibri"/>
                <w:b/>
                <w:bCs/>
                <w:sz w:val="24"/>
                <w:szCs w:val="24"/>
              </w:rPr>
              <w:t>Percorso</w:t>
            </w:r>
          </w:p>
        </w:tc>
      </w:tr>
      <w:tr>
        <w:trPr/>
        <w:tc>
          <w:tcPr>
            <w:tcW w:w="1527"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uto" w:line="259" w:before="0" w:after="160"/>
              <w:rPr>
                <w:rFonts w:cs="Calibri"/>
                <w:sz w:val="24"/>
                <w:szCs w:val="24"/>
              </w:rPr>
            </w:pPr>
            <w:r>
              <mc:AlternateContent>
                <mc:Choice Requires="wps">
                  <w:drawing>
                    <wp:anchor behindDoc="0" distT="0" distB="0" distL="0" distR="0" simplePos="0" locked="0" layoutInCell="1" allowOverlap="1" relativeHeight="11">
                      <wp:simplePos x="0" y="0"/>
                      <wp:positionH relativeFrom="column">
                        <wp:posOffset>234315</wp:posOffset>
                      </wp:positionH>
                      <wp:positionV relativeFrom="paragraph">
                        <wp:posOffset>172085</wp:posOffset>
                      </wp:positionV>
                      <wp:extent cx="81280" cy="168910"/>
                      <wp:effectExtent l="0" t="0" r="0" b="0"/>
                      <wp:wrapNone/>
                      <wp:docPr id="5" name="Rettangolo 4_0"/>
                      <a:graphic xmlns:a="http://schemas.openxmlformats.org/drawingml/2006/main">
                        <a:graphicData uri="http://schemas.microsoft.com/office/word/2010/wordprocessingShape">
                          <wps:wsp>
                            <wps:cNvSpPr/>
                            <wps:spPr>
                              <a:xfrm>
                                <a:off x="0" y="0"/>
                                <a:ext cx="80640" cy="168120"/>
                              </a:xfrm>
                              <a:prstGeom prst="rect">
                                <a:avLst/>
                              </a:prstGeom>
                              <a:solidFill>
                                <a:srgbClr val="ffffff"/>
                              </a:solidFill>
                              <a:ln w="25560">
                                <a:solidFill>
                                  <a:srgbClr val="000000"/>
                                </a:solidFill>
                                <a:round/>
                              </a:ln>
                            </wps:spPr>
                            <wps:style>
                              <a:lnRef idx="0"/>
                              <a:fillRef idx="0"/>
                              <a:effectRef idx="0"/>
                              <a:fontRef idx="minor"/>
                            </wps:style>
                            <wps:bodyPr/>
                          </wps:wsp>
                        </a:graphicData>
                      </a:graphic>
                    </wp:anchor>
                  </w:drawing>
                </mc:Choice>
                <mc:Fallback>
                  <w:pict>
                    <v:rect id="shape_0" ID="Rettangolo 4_0" fillcolor="white" stroked="t" style="position:absolute;margin-left:18.45pt;margin-top:13.55pt;width:6.3pt;height:13.2pt">
                      <w10:wrap type="none"/>
                      <v:fill o:detectmouseclick="t" type="solid" color2="black"/>
                      <v:stroke color="black" weight="25560" joinstyle="round" endcap="flat"/>
                    </v:rect>
                  </w:pict>
                </mc:Fallback>
              </mc:AlternateContent>
            </w:r>
            <w:r>
              <w:rPr>
                <w:rFonts w:cs="Calibri"/>
                <w:sz w:val="24"/>
                <w:szCs w:val="24"/>
              </w:rPr>
              <w:t xml:space="preserve">     </w:t>
            </w:r>
          </w:p>
        </w:tc>
        <w:tc>
          <w:tcPr>
            <w:tcW w:w="3476" w:type="dxa"/>
            <w:tcBorders>
              <w:top w:val="single" w:sz="4" w:space="0" w:color="000000"/>
              <w:left w:val="single" w:sz="4" w:space="0" w:color="000000"/>
              <w:bottom w:val="single" w:sz="4" w:space="0" w:color="000000"/>
              <w:right w:val="single" w:sz="4" w:space="0" w:color="000000"/>
            </w:tcBorders>
            <w:vAlign w:val="center"/>
          </w:tcPr>
          <w:p>
            <w:pPr>
              <w:pStyle w:val="Normal"/>
              <w:widowControl/>
              <w:rPr>
                <w:szCs w:val="20"/>
              </w:rPr>
            </w:pPr>
            <w:r>
              <w:rPr>
                <w:rFonts w:eastAsia="Times New Roman" w:cs="Calibri"/>
                <w:sz w:val="24"/>
                <w:szCs w:val="24"/>
              </w:rPr>
              <w:t xml:space="preserve">Formatore Tutor </w:t>
            </w:r>
            <w:r>
              <w:rPr>
                <w:rFonts w:eastAsia="Times New Roman" w:cs="Times New Roman"/>
                <w:sz w:val="24"/>
                <w:szCs w:val="24"/>
              </w:rPr>
              <w:t>competente nel settore dell’innovazione didattica e digitale</w:t>
            </w:r>
          </w:p>
        </w:tc>
        <w:tc>
          <w:tcPr>
            <w:tcW w:w="4434" w:type="dxa"/>
            <w:tcBorders>
              <w:top w:val="single" w:sz="4" w:space="0" w:color="000000"/>
              <w:left w:val="single" w:sz="4" w:space="0" w:color="000000"/>
              <w:bottom w:val="single" w:sz="4" w:space="0" w:color="000000"/>
              <w:right w:val="single" w:sz="4" w:space="0" w:color="000000"/>
            </w:tcBorders>
            <w:vAlign w:val="center"/>
          </w:tcPr>
          <w:p>
            <w:pPr>
              <w:pStyle w:val="Normal"/>
              <w:widowControl/>
              <w:ind w:left="0" w:right="74" w:hanging="0"/>
              <w:jc w:val="both"/>
              <w:rPr>
                <w:rFonts w:eastAsia="Times New Roman" w:cs="Times New Roman"/>
                <w:b/>
                <w:b/>
                <w:bCs/>
                <w:sz w:val="20"/>
                <w:szCs w:val="20"/>
              </w:rPr>
            </w:pPr>
            <w:r>
              <w:rPr>
                <w:rFonts w:eastAsia="Times New Roman" w:cs="Times New Roman"/>
                <w:b/>
                <w:bCs/>
                <w:sz w:val="20"/>
                <w:szCs w:val="20"/>
              </w:rPr>
              <w:t>Comunità di pratiche per l’apprendimento</w:t>
            </w:r>
            <w:bookmarkStart w:id="5" w:name="_Hlk133567943"/>
            <w:bookmarkEnd w:id="5"/>
          </w:p>
        </w:tc>
      </w:tr>
    </w:tbl>
    <w:p>
      <w:pPr>
        <w:pStyle w:val="Sche3"/>
        <w:spacing w:lineRule="auto" w:line="276" w:before="120" w:after="120"/>
        <w:rPr>
          <w:rFonts w:ascii="Calibri" w:hAnsi="Calibri" w:cs="Calibri"/>
          <w:sz w:val="24"/>
          <w:szCs w:val="24"/>
          <w:lang w:val="it-IT"/>
        </w:rPr>
      </w:pPr>
      <w:r>
        <w:rPr>
          <w:rFonts w:cs="Calibri" w:ascii="Calibri" w:hAnsi="Calibri"/>
          <w:sz w:val="24"/>
          <w:szCs w:val="24"/>
          <w:lang w:val="it-IT"/>
        </w:rPr>
      </w:r>
    </w:p>
    <w:p>
      <w:pPr>
        <w:pStyle w:val="Sche3"/>
        <w:spacing w:lineRule="auto" w:line="276" w:before="120" w:after="120"/>
        <w:rPr/>
      </w:pPr>
      <w:r>
        <w:rPr>
          <w:rFonts w:cs="Calibri" w:ascii="Calibri" w:hAnsi="Calibri"/>
          <w:sz w:val="24"/>
          <w:szCs w:val="24"/>
          <w:lang w:val="it-IT"/>
        </w:rPr>
        <w:t xml:space="preserve">A tal fine, </w:t>
      </w:r>
      <w:r>
        <w:rPr>
          <w:rFonts w:cs="Calibri" w:ascii="Calibri" w:hAnsi="Calibri"/>
          <w:b/>
          <w:bCs/>
          <w:sz w:val="24"/>
          <w:szCs w:val="24"/>
          <w:u w:val="single"/>
          <w:lang w:val="it-IT"/>
        </w:rPr>
        <w:t>dichiara</w:t>
      </w:r>
      <w:r>
        <w:rPr>
          <w:rFonts w:cs="Calibri" w:ascii="Calibri" w:hAnsi="Calibri"/>
          <w:sz w:val="24"/>
          <w:szCs w:val="24"/>
          <w:lang w:val="it-IT"/>
        </w:rPr>
        <w:t>, sotto la propria responsabilità:</w:t>
      </w:r>
    </w:p>
    <w:p>
      <w:pPr>
        <w:pStyle w:val="Sche3"/>
        <w:numPr>
          <w:ilvl w:val="0"/>
          <w:numId w:val="6"/>
        </w:numPr>
        <w:tabs>
          <w:tab w:val="clear" w:pos="720"/>
          <w:tab w:val="left" w:pos="426" w:leader="none"/>
          <w:tab w:val="left" w:pos="993" w:leader="none"/>
        </w:tabs>
        <w:suppressAutoHyphens w:val="true"/>
        <w:spacing w:lineRule="auto" w:line="276" w:before="120" w:after="120"/>
        <w:ind w:left="426" w:right="0" w:hanging="426"/>
        <w:rPr>
          <w:rFonts w:ascii="Calibri" w:hAnsi="Calibri" w:cs="Calibri"/>
          <w:sz w:val="24"/>
          <w:szCs w:val="24"/>
          <w:lang w:val="it-IT"/>
        </w:rPr>
      </w:pPr>
      <w:r>
        <w:rPr>
          <w:rFonts w:cs="Calibri" w:ascii="Calibri" w:hAnsi="Calibri"/>
          <w:sz w:val="24"/>
          <w:szCs w:val="24"/>
          <w:lang w:val="it-IT"/>
        </w:rPr>
        <w:t>che i recapiti presso i quali si intendono ricevere le comunicazioni sono i seguenti:</w:t>
      </w:r>
    </w:p>
    <w:p>
      <w:pPr>
        <w:pStyle w:val="Sche3"/>
        <w:numPr>
          <w:ilvl w:val="0"/>
          <w:numId w:val="1"/>
        </w:numPr>
        <w:tabs>
          <w:tab w:val="clear" w:pos="720"/>
          <w:tab w:val="left" w:pos="284" w:leader="none"/>
        </w:tabs>
        <w:suppressAutoHyphens w:val="true"/>
        <w:spacing w:lineRule="auto" w:line="276" w:before="120" w:after="120"/>
        <w:ind w:left="709" w:right="0" w:hanging="283"/>
        <w:rPr>
          <w:rFonts w:ascii="Calibri" w:hAnsi="Calibri" w:cs="Calibri"/>
          <w:sz w:val="24"/>
          <w:szCs w:val="24"/>
          <w:lang w:val="it-IT"/>
        </w:rPr>
      </w:pPr>
      <w:r>
        <w:rPr>
          <w:rFonts w:cs="Calibri" w:ascii="Calibri" w:hAnsi="Calibri"/>
          <w:sz w:val="24"/>
          <w:szCs w:val="24"/>
          <w:lang w:val="it-IT"/>
        </w:rPr>
        <w:t>residenza: _____________________________________________________________</w:t>
      </w:r>
    </w:p>
    <w:p>
      <w:pPr>
        <w:pStyle w:val="Sche3"/>
        <w:numPr>
          <w:ilvl w:val="0"/>
          <w:numId w:val="1"/>
        </w:numPr>
        <w:tabs>
          <w:tab w:val="clear" w:pos="720"/>
          <w:tab w:val="left" w:pos="284" w:leader="none"/>
        </w:tabs>
        <w:suppressAutoHyphens w:val="true"/>
        <w:spacing w:lineRule="auto" w:line="276" w:before="120" w:after="120"/>
        <w:ind w:left="709" w:right="0" w:hanging="283"/>
        <w:rPr>
          <w:rFonts w:ascii="Calibri" w:hAnsi="Calibri" w:cs="Calibri"/>
          <w:sz w:val="24"/>
          <w:szCs w:val="24"/>
          <w:lang w:val="it-IT"/>
        </w:rPr>
      </w:pPr>
      <w:r>
        <w:rPr>
          <w:rFonts w:cs="Calibri" w:ascii="Calibri" w:hAnsi="Calibri"/>
          <w:sz w:val="24"/>
          <w:szCs w:val="24"/>
          <w:lang w:val="it-IT"/>
        </w:rPr>
        <w:t>indirizzo posta elettronica ordinaria: ________________________________________</w:t>
      </w:r>
    </w:p>
    <w:p>
      <w:pPr>
        <w:pStyle w:val="Sche3"/>
        <w:numPr>
          <w:ilvl w:val="0"/>
          <w:numId w:val="1"/>
        </w:numPr>
        <w:tabs>
          <w:tab w:val="clear" w:pos="720"/>
          <w:tab w:val="left" w:pos="284" w:leader="none"/>
        </w:tabs>
        <w:suppressAutoHyphens w:val="true"/>
        <w:spacing w:lineRule="auto" w:line="276" w:before="120" w:after="120"/>
        <w:ind w:left="709" w:right="0" w:hanging="283"/>
        <w:rPr>
          <w:rFonts w:ascii="Calibri" w:hAnsi="Calibri" w:cs="Calibri"/>
          <w:sz w:val="24"/>
          <w:szCs w:val="24"/>
          <w:lang w:val="it-IT"/>
        </w:rPr>
      </w:pPr>
      <w:r>
        <w:rPr>
          <w:rFonts w:cs="Calibri" w:ascii="Calibri" w:hAnsi="Calibri"/>
          <w:sz w:val="24"/>
          <w:szCs w:val="24"/>
          <w:lang w:val="it-IT"/>
        </w:rPr>
        <w:t>indirizzo posta elettronica certificata (PEC): __________________________________</w:t>
      </w:r>
    </w:p>
    <w:p>
      <w:pPr>
        <w:pStyle w:val="Sche3"/>
        <w:numPr>
          <w:ilvl w:val="0"/>
          <w:numId w:val="1"/>
        </w:numPr>
        <w:tabs>
          <w:tab w:val="clear" w:pos="720"/>
          <w:tab w:val="left" w:pos="284" w:leader="none"/>
        </w:tabs>
        <w:suppressAutoHyphens w:val="true"/>
        <w:spacing w:lineRule="auto" w:line="276" w:before="120" w:after="120"/>
        <w:ind w:left="709" w:right="0" w:hanging="283"/>
        <w:rPr>
          <w:rFonts w:ascii="Calibri" w:hAnsi="Calibri" w:cs="Calibri"/>
          <w:sz w:val="24"/>
          <w:szCs w:val="24"/>
          <w:lang w:val="it-IT"/>
        </w:rPr>
      </w:pPr>
      <w:r>
        <w:rPr>
          <w:rFonts w:cs="Calibri" w:ascii="Calibri" w:hAnsi="Calibri"/>
          <w:sz w:val="24"/>
          <w:szCs w:val="24"/>
          <w:lang w:val="it-IT"/>
        </w:rPr>
        <w:t>numero di telefono: _____________________________________________________,</w:t>
      </w:r>
    </w:p>
    <w:p>
      <w:pPr>
        <w:pStyle w:val="Sche3"/>
        <w:tabs>
          <w:tab w:val="clear" w:pos="720"/>
          <w:tab w:val="left" w:pos="284" w:leader="none"/>
        </w:tabs>
        <w:spacing w:lineRule="auto" w:line="276" w:before="120" w:after="120"/>
        <w:ind w:left="426" w:right="0" w:hanging="0"/>
        <w:rPr>
          <w:rFonts w:ascii="Calibri" w:hAnsi="Calibri" w:cs="Calibri"/>
          <w:sz w:val="24"/>
          <w:szCs w:val="24"/>
          <w:lang w:val="it-IT"/>
        </w:rPr>
      </w:pPr>
      <w:r>
        <w:rPr>
          <w:rFonts w:cs="Calibri" w:ascii="Calibri" w:hAnsi="Calibri"/>
          <w:sz w:val="24"/>
          <w:szCs w:val="24"/>
          <w:lang w:val="it-IT"/>
        </w:rPr>
        <w:t>autorizzando espressamente l’Istituzione scolastica all’utilizzo dei suddetti mezzi per effettuare le comunicazioni;</w:t>
      </w:r>
    </w:p>
    <w:p>
      <w:pPr>
        <w:pStyle w:val="ListParagraph"/>
        <w:numPr>
          <w:ilvl w:val="0"/>
          <w:numId w:val="6"/>
        </w:numPr>
        <w:tabs>
          <w:tab w:val="clear" w:pos="720"/>
          <w:tab w:val="left" w:pos="0" w:leader="none"/>
          <w:tab w:val="left" w:pos="142" w:leader="none"/>
        </w:tabs>
        <w:suppressAutoHyphens w:val="true"/>
        <w:spacing w:lineRule="auto" w:line="276" w:before="120" w:after="120"/>
        <w:ind w:left="426" w:right="0" w:hanging="426"/>
        <w:jc w:val="both"/>
        <w:rPr>
          <w:sz w:val="24"/>
          <w:szCs w:val="24"/>
        </w:rPr>
      </w:pPr>
      <w:r>
        <w:rPr>
          <w:sz w:val="24"/>
          <w:szCs w:val="24"/>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pPr>
        <w:pStyle w:val="ListParagraph"/>
        <w:numPr>
          <w:ilvl w:val="0"/>
          <w:numId w:val="6"/>
        </w:numPr>
        <w:tabs>
          <w:tab w:val="clear" w:pos="720"/>
          <w:tab w:val="left" w:pos="0" w:leader="none"/>
          <w:tab w:val="left" w:pos="142" w:leader="none"/>
        </w:tabs>
        <w:suppressAutoHyphens w:val="true"/>
        <w:spacing w:lineRule="auto" w:line="276" w:before="120" w:after="120"/>
        <w:ind w:left="426" w:right="0" w:hanging="426"/>
        <w:jc w:val="both"/>
        <w:rPr>
          <w:sz w:val="24"/>
          <w:szCs w:val="24"/>
        </w:rPr>
      </w:pPr>
      <w:r>
        <w:rPr>
          <w:sz w:val="24"/>
          <w:szCs w:val="24"/>
        </w:rPr>
        <w:t>di aver preso visione del Decreto e dell’Avviso e di accettare tutte le condizioni ivi contenute;</w:t>
      </w:r>
    </w:p>
    <w:p>
      <w:pPr>
        <w:pStyle w:val="ListParagraph"/>
        <w:numPr>
          <w:ilvl w:val="0"/>
          <w:numId w:val="6"/>
        </w:numPr>
        <w:tabs>
          <w:tab w:val="clear" w:pos="720"/>
          <w:tab w:val="left" w:pos="0" w:leader="none"/>
          <w:tab w:val="left" w:pos="142" w:leader="none"/>
        </w:tabs>
        <w:suppressAutoHyphens w:val="true"/>
        <w:spacing w:lineRule="auto" w:line="276" w:before="120" w:after="120"/>
        <w:ind w:left="426" w:right="0" w:hanging="426"/>
        <w:jc w:val="both"/>
        <w:rPr>
          <w:sz w:val="24"/>
          <w:szCs w:val="24"/>
        </w:rPr>
      </w:pPr>
      <w:r>
        <w:rPr>
          <w:sz w:val="24"/>
          <w:szCs w:val="24"/>
        </w:rPr>
        <w:t>di aver preso visione dell’informativa relativa alla privacy presente nell’avviso;</w:t>
      </w:r>
    </w:p>
    <w:p>
      <w:pPr>
        <w:pStyle w:val="ListParagraph"/>
        <w:numPr>
          <w:ilvl w:val="0"/>
          <w:numId w:val="6"/>
        </w:numPr>
        <w:tabs>
          <w:tab w:val="clear" w:pos="720"/>
          <w:tab w:val="left" w:pos="0" w:leader="none"/>
          <w:tab w:val="left" w:pos="142" w:leader="none"/>
        </w:tabs>
        <w:suppressAutoHyphens w:val="true"/>
        <w:spacing w:lineRule="auto" w:line="276" w:before="120" w:after="360"/>
        <w:ind w:left="425" w:right="0" w:hanging="425"/>
        <w:jc w:val="both"/>
        <w:rPr>
          <w:sz w:val="24"/>
          <w:szCs w:val="24"/>
        </w:rPr>
      </w:pPr>
      <w:r>
        <w:rPr>
          <w:sz w:val="24"/>
          <w:szCs w:val="24"/>
        </w:rPr>
        <w:t>di prestare il proprio consenso, ai fini dell’espletamento della procedura in oggetto e del successivo conferimento dell’incarico, al trattamento dei propri dati personali ai sensi dell’art. 13 del Regolamento (UE) 2016/679 e del d.lgs. 30 giugno 2003, n. 196.</w:t>
      </w:r>
    </w:p>
    <w:p>
      <w:pPr>
        <w:pStyle w:val="Normal"/>
        <w:tabs>
          <w:tab w:val="clear" w:pos="720"/>
          <w:tab w:val="left" w:pos="0" w:leader="none"/>
          <w:tab w:val="left" w:pos="142" w:leader="none"/>
        </w:tabs>
        <w:suppressAutoHyphens w:val="true"/>
        <w:spacing w:lineRule="auto" w:line="276" w:before="120" w:after="120"/>
        <w:rPr>
          <w:sz w:val="24"/>
          <w:szCs w:val="24"/>
        </w:rPr>
      </w:pPr>
      <w:r>
        <w:rPr>
          <w:sz w:val="24"/>
          <w:szCs w:val="24"/>
        </w:rPr>
        <w:t xml:space="preserve">Ai fini della partecipazione alla procedura in oggetto, il/la sottoscritto/a </w:t>
      </w:r>
    </w:p>
    <w:p>
      <w:pPr>
        <w:pStyle w:val="Normal"/>
        <w:tabs>
          <w:tab w:val="clear" w:pos="720"/>
          <w:tab w:val="left" w:pos="0" w:leader="none"/>
          <w:tab w:val="left" w:pos="142" w:leader="none"/>
        </w:tabs>
        <w:suppressAutoHyphens w:val="true"/>
        <w:spacing w:lineRule="auto" w:line="276" w:before="120" w:after="120"/>
        <w:jc w:val="center"/>
        <w:rPr>
          <w:b/>
          <w:b/>
          <w:bCs/>
          <w:sz w:val="24"/>
          <w:szCs w:val="24"/>
        </w:rPr>
      </w:pPr>
      <w:r>
        <w:rPr>
          <w:b/>
          <w:bCs/>
          <w:sz w:val="24"/>
          <w:szCs w:val="24"/>
        </w:rPr>
        <w:t>DICHIARA ALTRESÌ</w:t>
      </w:r>
    </w:p>
    <w:p>
      <w:pPr>
        <w:pStyle w:val="Normal"/>
        <w:tabs>
          <w:tab w:val="clear" w:pos="720"/>
          <w:tab w:val="left" w:pos="426" w:leader="none"/>
        </w:tabs>
        <w:spacing w:lineRule="auto" w:line="276" w:before="120" w:after="120"/>
        <w:rPr>
          <w:bCs/>
          <w:sz w:val="24"/>
          <w:szCs w:val="24"/>
        </w:rPr>
      </w:pPr>
      <w:r>
        <w:rPr>
          <w:bCs/>
          <w:sz w:val="24"/>
          <w:szCs w:val="24"/>
        </w:rPr>
        <w:t xml:space="preserve">di possedere i requisiti di ammissione alla selezione in oggetto di cui all’Avviso e, nello specifico, di: </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 xml:space="preserve">avere la cittadinanza italiana o di uno degli Stati membri dell’Unione europea; </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 xml:space="preserve">avere il godimento dei diritti civili e politici; </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non essere stato escluso/a dall’elettorato politico attivo;</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possedere l’idoneità fisica allo svolgimento delle funzioni cui la presente procedura di selezione si riferisce;</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 xml:space="preserve">non aver riportato condanne penali e di non essere destinatario/a di provvedimenti che riguardano l’applicazione di misure di prevenzione, di decisioni civili e di provvedimenti amministrativi iscritti nel casellario giudiziale; </w:t>
      </w:r>
    </w:p>
    <w:p>
      <w:pPr>
        <w:pStyle w:val="Comma"/>
        <w:numPr>
          <w:ilvl w:val="0"/>
          <w:numId w:val="2"/>
        </w:numPr>
        <w:spacing w:lineRule="auto" w:line="276" w:before="120" w:after="120"/>
        <w:ind w:left="357" w:right="0" w:hanging="357"/>
        <w:contextualSpacing/>
        <w:rPr/>
      </w:pPr>
      <w:r>
        <w:rPr>
          <w:rFonts w:cs="Calibri"/>
          <w:sz w:val="24"/>
          <w:szCs w:val="24"/>
        </w:rPr>
        <w:t xml:space="preserve">non essere sottoposto/a a procedimenti penali </w:t>
      </w:r>
      <w:r>
        <w:rPr>
          <w:rFonts w:cs="Calibri"/>
          <w:i/>
          <w:iCs/>
          <w:sz w:val="24"/>
          <w:szCs w:val="24"/>
        </w:rPr>
        <w:t xml:space="preserve">o se sì a quali </w:t>
      </w:r>
      <w:r>
        <w:rPr>
          <w:rFonts w:cs="Calibri"/>
          <w:sz w:val="24"/>
          <w:szCs w:val="24"/>
        </w:rPr>
        <w:t xml:space="preserve">………………………………………………………………………………………………………………………………………………………………………………………………………………………………………………………………………………………………………………; </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non essere stato/a destituito/a o dispensato/a dall’impiego presso una Pubblica Amministrazione;</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non essere stato/a dichiarato/a decaduto/a o licenziato/a da un impiego statale;</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 xml:space="preserve">non trovarsi in situazione di incompatibilità, ai sensi di quanto previsto dal d.lgs. n. 39/2013 e dall’art. 53, del d.lgs. n. 165/2001; </w:t>
      </w:r>
    </w:p>
    <w:p>
      <w:pPr>
        <w:pStyle w:val="Comma"/>
        <w:numPr>
          <w:ilvl w:val="1"/>
          <w:numId w:val="2"/>
        </w:numPr>
        <w:spacing w:lineRule="auto" w:line="276" w:before="120" w:after="120"/>
        <w:ind w:left="357" w:right="0" w:hanging="357"/>
        <w:contextualSpacing/>
        <w:rPr/>
      </w:pPr>
      <w:r>
        <w:rPr>
          <w:rFonts w:cs="Calibr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w:t>
      </w:r>
    </w:p>
    <w:p>
      <w:pPr>
        <w:pStyle w:val="Comma"/>
        <w:numPr>
          <w:ilvl w:val="0"/>
          <w:numId w:val="2"/>
        </w:numPr>
        <w:spacing w:lineRule="auto" w:line="276" w:before="120" w:after="120"/>
        <w:ind w:left="357" w:right="0" w:hanging="357"/>
        <w:contextualSpacing/>
        <w:rPr>
          <w:rFonts w:cs="Calibri"/>
          <w:sz w:val="24"/>
          <w:szCs w:val="24"/>
        </w:rPr>
      </w:pPr>
      <w:r>
        <w:rPr>
          <w:rFonts w:cs="Calibri"/>
          <w:sz w:val="24"/>
          <w:szCs w:val="24"/>
        </w:rPr>
        <w:t>non trovarsi in situazioni di conflitto di interessi, anche potenziale, ai sensi dell’art. 53, comma 14, del d.lgs. n. 165/2001, che possano interferire con l’esercizio dell’incarico;</w:t>
      </w:r>
      <w:bookmarkStart w:id="6" w:name="_Hlk107862731"/>
      <w:bookmarkEnd w:id="6"/>
    </w:p>
    <w:p>
      <w:pPr>
        <w:pStyle w:val="Comma"/>
        <w:numPr>
          <w:ilvl w:val="0"/>
          <w:numId w:val="2"/>
        </w:numPr>
        <w:spacing w:lineRule="auto" w:line="276" w:before="120" w:after="120"/>
        <w:ind w:left="357" w:right="0" w:hanging="357"/>
        <w:contextualSpacing/>
        <w:rPr/>
      </w:pPr>
      <w:r>
        <w:rPr>
          <w:rFonts w:cs="Calibri"/>
          <w:i/>
          <w:iCs/>
          <w:sz w:val="24"/>
          <w:szCs w:val="24"/>
        </w:rPr>
        <w:t xml:space="preserve">di </w:t>
      </w:r>
      <w:r>
        <w:rPr>
          <w:rFonts w:cs="Calibri"/>
          <w:sz w:val="24"/>
          <w:szCs w:val="24"/>
        </w:rPr>
        <w:t xml:space="preserve">essere in possesso dei seguenti requisiti richiesti dal Bando: </w:t>
      </w:r>
    </w:p>
    <w:p>
      <w:pPr>
        <w:pStyle w:val="Comma"/>
        <w:spacing w:lineRule="auto" w:line="276" w:before="120" w:after="120"/>
        <w:ind w:left="357" w:right="0" w:hanging="357"/>
        <w:contextualSpacing/>
        <w:rPr>
          <w:rFonts w:cs="Calibri"/>
          <w:sz w:val="24"/>
          <w:szCs w:val="24"/>
        </w:rPr>
      </w:pPr>
      <w:r>
        <w:rPr>
          <w:rFonts w:cs="Calibri"/>
          <w:sz w:val="24"/>
          <w:szCs w:val="24"/>
        </w:rPr>
      </w:r>
    </w:p>
    <w:p>
      <w:pPr>
        <w:pStyle w:val="Comma"/>
        <w:spacing w:before="0" w:after="0"/>
        <w:ind w:left="284" w:right="0" w:hanging="284"/>
        <w:contextualSpacing/>
        <w:rPr>
          <w:rFonts w:ascii="Calibri" w:hAnsi="Calibri" w:cs="Aptos"/>
          <w:b/>
          <w:b/>
          <w:bCs/>
          <w:sz w:val="24"/>
          <w:szCs w:val="24"/>
        </w:rPr>
      </w:pPr>
      <w:r>
        <w:rPr>
          <w:rFonts w:cs="Aptos"/>
          <w:b/>
          <w:bCs/>
          <w:sz w:val="24"/>
          <w:szCs w:val="24"/>
        </w:rPr>
        <w:t>Comunità di pratiche per l’apprendimento</w:t>
      </w:r>
    </w:p>
    <w:p>
      <w:pPr>
        <w:pStyle w:val="Comma"/>
        <w:spacing w:before="0" w:after="0"/>
        <w:ind w:left="284" w:right="0" w:hanging="284"/>
        <w:contextualSpacing/>
        <w:rPr>
          <w:rFonts w:ascii="Calibri" w:hAnsi="Calibri" w:cs="Calibri"/>
          <w:sz w:val="24"/>
          <w:szCs w:val="24"/>
        </w:rPr>
      </w:pPr>
      <w:r>
        <w:rPr>
          <w:rFonts w:cs="Calibri"/>
          <w:sz w:val="24"/>
          <w:szCs w:val="24"/>
        </w:rPr>
      </w:r>
    </w:p>
    <w:tbl>
      <w:tblPr>
        <w:tblW w:w="10152" w:type="dxa"/>
        <w:jc w:val="left"/>
        <w:tblInd w:w="40" w:type="dxa"/>
        <w:tblCellMar>
          <w:top w:w="0" w:type="dxa"/>
          <w:left w:w="5" w:type="dxa"/>
          <w:bottom w:w="0" w:type="dxa"/>
          <w:right w:w="5" w:type="dxa"/>
        </w:tblCellMar>
      </w:tblPr>
      <w:tblGrid>
        <w:gridCol w:w="249"/>
        <w:gridCol w:w="26"/>
        <w:gridCol w:w="5568"/>
        <w:gridCol w:w="7"/>
        <w:gridCol w:w="1349"/>
        <w:gridCol w:w="12"/>
        <w:gridCol w:w="1362"/>
        <w:gridCol w:w="43"/>
        <w:gridCol w:w="1536"/>
      </w:tblGrid>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b/>
                <w:b/>
                <w:color w:val="000000"/>
                <w:sz w:val="20"/>
                <w:szCs w:val="20"/>
              </w:rPr>
            </w:pPr>
            <w:r>
              <w:rPr>
                <w:b/>
                <w:color w:val="000000"/>
                <w:sz w:val="20"/>
                <w:szCs w:val="20"/>
              </w:rPr>
              <w:t xml:space="preserve">  </w:t>
            </w:r>
            <w:r>
              <w:rPr>
                <w:b/>
                <w:color w:val="000000"/>
                <w:sz w:val="20"/>
                <w:szCs w:val="20"/>
              </w:rPr>
              <w:t>TITOLO</w:t>
            </w:r>
          </w:p>
          <w:p>
            <w:pPr>
              <w:pStyle w:val="Normal"/>
              <w:spacing w:before="0" w:after="200"/>
              <w:jc w:val="center"/>
              <w:rPr>
                <w:b/>
                <w:b/>
                <w:color w:val="000000"/>
                <w:sz w:val="20"/>
                <w:szCs w:val="20"/>
              </w:rPr>
            </w:pPr>
            <w:r>
              <w:rPr>
                <w:b/>
                <w:color w:val="000000"/>
                <w:sz w:val="20"/>
                <w:szCs w:val="20"/>
              </w:rPr>
              <w:t xml:space="preserve"> </w:t>
            </w:r>
            <w:r>
              <w:rPr>
                <w:b/>
                <w:color w:val="000000"/>
                <w:sz w:val="20"/>
                <w:szCs w:val="20"/>
              </w:rPr>
              <w:t xml:space="preserve">(tutti i titoli devono essere pertinenti alle tematiche del progetto) </w:t>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jc w:val="center"/>
              <w:rPr>
                <w:b/>
                <w:b/>
                <w:color w:val="000000"/>
                <w:sz w:val="20"/>
                <w:szCs w:val="20"/>
              </w:rPr>
            </w:pPr>
            <w:r>
              <w:rPr>
                <w:b/>
                <w:color w:val="000000"/>
                <w:sz w:val="20"/>
                <w:szCs w:val="20"/>
              </w:rPr>
              <w:t xml:space="preserve">PUNTEGGIO </w:t>
            </w:r>
          </w:p>
        </w:tc>
        <w:tc>
          <w:tcPr>
            <w:tcW w:w="1362" w:type="dxa"/>
            <w:tcBorders>
              <w:top w:val="single" w:sz="4" w:space="0" w:color="000000"/>
              <w:left w:val="single" w:sz="4" w:space="0" w:color="000000"/>
              <w:bottom w:val="single" w:sz="4" w:space="0" w:color="000000"/>
            </w:tcBorders>
            <w:vAlign w:val="center"/>
          </w:tcPr>
          <w:p>
            <w:pPr>
              <w:pStyle w:val="Normal"/>
              <w:spacing w:before="0" w:after="200"/>
              <w:jc w:val="center"/>
              <w:rPr>
                <w:b/>
                <w:b/>
                <w:color w:val="000000"/>
                <w:sz w:val="20"/>
                <w:szCs w:val="20"/>
              </w:rPr>
            </w:pPr>
            <w:r>
              <w:rPr>
                <w:b/>
                <w:color w:val="000000"/>
                <w:sz w:val="20"/>
                <w:szCs w:val="20"/>
              </w:rPr>
              <w:t>PUNTEGGIO  ATTRIBUITO DAL CANDIDATO</w:t>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b/>
                <w:b/>
                <w:color w:val="000000"/>
                <w:sz w:val="20"/>
                <w:szCs w:val="20"/>
              </w:rPr>
            </w:pPr>
            <w:r>
              <w:rPr>
                <w:b/>
                <w:color w:val="000000"/>
                <w:sz w:val="20"/>
                <w:szCs w:val="20"/>
              </w:rPr>
              <w:t>PUNTEGGIO  ATTRIBUITO DALLA COMMISSIONE</w:t>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shd w:fill="DDD9C3" w:val="clear"/>
            <w:vAlign w:val="center"/>
          </w:tcPr>
          <w:p>
            <w:pPr>
              <w:pStyle w:val="Normal"/>
              <w:spacing w:before="0" w:after="200"/>
              <w:ind w:left="0" w:right="-5" w:hanging="0"/>
              <w:jc w:val="center"/>
              <w:rPr>
                <w:color w:val="000000"/>
                <w:sz w:val="20"/>
                <w:szCs w:val="20"/>
              </w:rPr>
            </w:pPr>
            <w:r>
              <w:rPr>
                <w:color w:val="000000"/>
                <w:sz w:val="20"/>
                <w:szCs w:val="20"/>
              </w:rPr>
              <w:t>A</w:t>
            </w:r>
          </w:p>
        </w:tc>
        <w:tc>
          <w:tcPr>
            <w:tcW w:w="5575" w:type="dxa"/>
            <w:gridSpan w:val="2"/>
            <w:tcBorders>
              <w:top w:val="single" w:sz="4" w:space="0" w:color="000000"/>
              <w:left w:val="single" w:sz="4" w:space="0" w:color="000000"/>
              <w:bottom w:val="single" w:sz="4" w:space="0" w:color="000000"/>
              <w:right w:val="single" w:sz="4" w:space="0" w:color="000000"/>
            </w:tcBorders>
            <w:shd w:fill="DDD9C3" w:val="clear"/>
            <w:vAlign w:val="center"/>
          </w:tcPr>
          <w:p>
            <w:pPr>
              <w:pStyle w:val="Normal"/>
              <w:spacing w:before="0" w:after="200"/>
              <w:ind w:left="141" w:right="-5" w:hanging="0"/>
              <w:jc w:val="both"/>
              <w:rPr>
                <w:b/>
                <w:b/>
                <w:bCs/>
                <w:color w:val="000000"/>
                <w:sz w:val="20"/>
                <w:szCs w:val="20"/>
              </w:rPr>
            </w:pPr>
            <w:r>
              <w:rPr>
                <w:b/>
                <w:bCs/>
                <w:color w:val="000000"/>
                <w:sz w:val="20"/>
                <w:szCs w:val="20"/>
              </w:rPr>
              <w:t>TITOLO D’ACCESSO VALUTABILE PER TUTTI I CANDIDATI</w:t>
            </w:r>
          </w:p>
          <w:p>
            <w:pPr>
              <w:pStyle w:val="Normal"/>
              <w:spacing w:before="0" w:after="200"/>
              <w:ind w:left="141" w:right="-5" w:hanging="0"/>
              <w:jc w:val="both"/>
              <w:rPr>
                <w:color w:val="000000"/>
                <w:sz w:val="20"/>
                <w:szCs w:val="20"/>
              </w:rPr>
            </w:pPr>
            <w:r>
              <w:rPr>
                <w:color w:val="000000"/>
                <w:sz w:val="20"/>
                <w:szCs w:val="20"/>
              </w:rPr>
              <w:t xml:space="preserve">DIPLOMA di istruzione sec. di 2° grado </w:t>
            </w:r>
          </w:p>
        </w:tc>
        <w:tc>
          <w:tcPr>
            <w:tcW w:w="1361" w:type="dxa"/>
            <w:gridSpan w:val="2"/>
            <w:tcBorders>
              <w:top w:val="single" w:sz="4" w:space="0" w:color="000000"/>
              <w:left w:val="single" w:sz="4" w:space="0" w:color="000000"/>
              <w:bottom w:val="single" w:sz="4" w:space="0" w:color="000000"/>
            </w:tcBorders>
            <w:shd w:fill="DDD9C3" w:val="clear"/>
            <w:vAlign w:val="center"/>
          </w:tcPr>
          <w:p>
            <w:pPr>
              <w:pStyle w:val="Normal"/>
              <w:shd w:val="clear" w:fill="DDD9C3"/>
              <w:spacing w:before="0" w:after="200"/>
              <w:ind w:left="0" w:right="-5" w:hanging="0"/>
              <w:jc w:val="center"/>
              <w:rPr>
                <w:color w:val="000000"/>
                <w:sz w:val="20"/>
                <w:szCs w:val="20"/>
              </w:rPr>
            </w:pPr>
            <w:r>
              <w:rPr>
                <w:color w:val="000000"/>
                <w:sz w:val="20"/>
                <w:szCs w:val="20"/>
              </w:rPr>
            </w:r>
          </w:p>
        </w:tc>
        <w:tc>
          <w:tcPr>
            <w:tcW w:w="1362" w:type="dxa"/>
            <w:tcBorders>
              <w:top w:val="single" w:sz="4" w:space="0" w:color="000000"/>
              <w:left w:val="single" w:sz="4" w:space="0" w:color="000000"/>
              <w:bottom w:val="single" w:sz="4" w:space="0" w:color="000000"/>
            </w:tcBorders>
            <w:shd w:fill="DDD9C3" w:val="clear"/>
            <w:vAlign w:val="center"/>
          </w:tcPr>
          <w:p>
            <w:pPr>
              <w:pStyle w:val="Normal"/>
              <w:shd w:val="clear" w:fill="DDD9C3"/>
              <w:spacing w:before="0" w:after="200"/>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shd w:fill="DDD9C3" w:val="clear"/>
            <w:vAlign w:val="center"/>
          </w:tcPr>
          <w:p>
            <w:pPr>
              <w:pStyle w:val="Normal"/>
              <w:shd w:val="clear" w:fill="DDD9C3"/>
              <w:spacing w:before="0" w:after="200"/>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color w:val="000000"/>
                <w:sz w:val="20"/>
                <w:szCs w:val="20"/>
              </w:rPr>
            </w:pPr>
            <w:r>
              <w:rPr>
                <w:color w:val="000000"/>
                <w:sz w:val="20"/>
                <w:szCs w:val="20"/>
              </w:rPr>
              <w:t>Votazione da 60 a 90 (oppure 36 a 54)</w:t>
            </w:r>
          </w:p>
          <w:p>
            <w:pPr>
              <w:pStyle w:val="Normal"/>
              <w:ind w:left="141" w:right="199" w:hanging="0"/>
              <w:jc w:val="both"/>
              <w:rPr>
                <w:color w:val="000000"/>
                <w:sz w:val="20"/>
                <w:szCs w:val="20"/>
              </w:rPr>
            </w:pPr>
            <w:r>
              <w:rPr>
                <w:color w:val="000000"/>
                <w:sz w:val="20"/>
                <w:szCs w:val="20"/>
              </w:rPr>
              <w:t>Votazione da 90 a 99 (oppure dal 54 a 59)</w:t>
            </w:r>
          </w:p>
          <w:p>
            <w:pPr>
              <w:pStyle w:val="Normal"/>
              <w:spacing w:before="0" w:after="200"/>
              <w:ind w:left="141" w:right="199" w:hanging="0"/>
              <w:jc w:val="both"/>
              <w:rPr>
                <w:color w:val="000000"/>
                <w:sz w:val="20"/>
                <w:szCs w:val="20"/>
              </w:rPr>
            </w:pPr>
            <w:r>
              <w:rPr>
                <w:color w:val="000000"/>
                <w:sz w:val="20"/>
                <w:szCs w:val="20"/>
              </w:rPr>
              <w:t>Votazione di 100/100 (60/60)</w:t>
            </w:r>
          </w:p>
        </w:tc>
        <w:tc>
          <w:tcPr>
            <w:tcW w:w="1361" w:type="dxa"/>
            <w:gridSpan w:val="2"/>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t>2</w:t>
            </w:r>
          </w:p>
          <w:p>
            <w:pPr>
              <w:pStyle w:val="Normal"/>
              <w:ind w:left="0" w:right="-5" w:hanging="0"/>
              <w:jc w:val="center"/>
              <w:rPr>
                <w:color w:val="000000"/>
                <w:sz w:val="20"/>
                <w:szCs w:val="20"/>
              </w:rPr>
            </w:pPr>
            <w:r>
              <w:rPr>
                <w:color w:val="000000"/>
                <w:sz w:val="20"/>
                <w:szCs w:val="20"/>
              </w:rPr>
              <w:t>3</w:t>
            </w:r>
          </w:p>
          <w:p>
            <w:pPr>
              <w:pStyle w:val="Normal"/>
              <w:spacing w:before="0" w:after="200"/>
              <w:ind w:left="0" w:right="-5" w:hanging="0"/>
              <w:jc w:val="center"/>
              <w:rPr>
                <w:color w:val="000000"/>
                <w:sz w:val="20"/>
                <w:szCs w:val="20"/>
              </w:rPr>
            </w:pPr>
            <w:r>
              <w:rPr>
                <w:color w:val="000000"/>
                <w:sz w:val="20"/>
                <w:szCs w:val="20"/>
              </w:rPr>
              <w:t>4</w:t>
            </w:r>
          </w:p>
        </w:tc>
        <w:tc>
          <w:tcPr>
            <w:tcW w:w="1362" w:type="dxa"/>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t>B</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pPr>
            <w:r>
              <w:rPr>
                <w:b/>
                <w:color w:val="000000"/>
                <w:sz w:val="20"/>
                <w:szCs w:val="20"/>
              </w:rPr>
              <w:t xml:space="preserve">LAUREA DI PRIMO LIVELLO </w:t>
            </w:r>
            <w:r>
              <w:rPr>
                <w:color w:val="000000"/>
                <w:sz w:val="20"/>
                <w:szCs w:val="20"/>
              </w:rPr>
              <w:t>(valutabile in assenza di laurea magistrale)</w:t>
            </w:r>
          </w:p>
        </w:tc>
        <w:tc>
          <w:tcPr>
            <w:tcW w:w="1361" w:type="dxa"/>
            <w:gridSpan w:val="2"/>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r>
          </w:p>
        </w:tc>
        <w:tc>
          <w:tcPr>
            <w:tcW w:w="1362" w:type="dxa"/>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color w:val="000000"/>
                <w:sz w:val="20"/>
                <w:szCs w:val="20"/>
              </w:rPr>
            </w:pPr>
            <w:r>
              <w:rPr>
                <w:color w:val="000000"/>
                <w:sz w:val="20"/>
                <w:szCs w:val="20"/>
              </w:rPr>
              <w:t>Votazione da 66 a 99</w:t>
            </w:r>
          </w:p>
          <w:p>
            <w:pPr>
              <w:pStyle w:val="Normal"/>
              <w:ind w:left="141" w:right="199" w:hanging="0"/>
              <w:jc w:val="both"/>
              <w:rPr>
                <w:color w:val="000000"/>
                <w:sz w:val="20"/>
                <w:szCs w:val="20"/>
              </w:rPr>
            </w:pPr>
            <w:r>
              <w:rPr>
                <w:color w:val="000000"/>
                <w:sz w:val="20"/>
                <w:szCs w:val="20"/>
              </w:rPr>
              <w:t>Votazione da 100 a 110</w:t>
            </w:r>
          </w:p>
          <w:p>
            <w:pPr>
              <w:pStyle w:val="Normal"/>
              <w:ind w:left="141" w:right="199" w:hanging="0"/>
              <w:jc w:val="both"/>
              <w:rPr>
                <w:color w:val="000000"/>
                <w:sz w:val="20"/>
                <w:szCs w:val="20"/>
              </w:rPr>
            </w:pPr>
            <w:r>
              <w:rPr>
                <w:color w:val="000000"/>
                <w:sz w:val="20"/>
                <w:szCs w:val="20"/>
              </w:rPr>
              <w:t>Votazione di 110 con lode</w:t>
            </w:r>
          </w:p>
        </w:tc>
        <w:tc>
          <w:tcPr>
            <w:tcW w:w="1361" w:type="dxa"/>
            <w:gridSpan w:val="2"/>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t>5</w:t>
            </w:r>
          </w:p>
          <w:p>
            <w:pPr>
              <w:pStyle w:val="Normal"/>
              <w:ind w:left="0" w:right="-5" w:hanging="0"/>
              <w:jc w:val="center"/>
              <w:rPr>
                <w:color w:val="000000"/>
                <w:sz w:val="20"/>
                <w:szCs w:val="20"/>
              </w:rPr>
            </w:pPr>
            <w:r>
              <w:rPr>
                <w:color w:val="000000"/>
                <w:sz w:val="20"/>
                <w:szCs w:val="20"/>
              </w:rPr>
              <w:t>6</w:t>
            </w:r>
          </w:p>
          <w:p>
            <w:pPr>
              <w:pStyle w:val="Normal"/>
              <w:ind w:left="0" w:right="-5" w:hanging="0"/>
              <w:jc w:val="center"/>
              <w:rPr>
                <w:color w:val="000000"/>
                <w:sz w:val="20"/>
                <w:szCs w:val="20"/>
              </w:rPr>
            </w:pPr>
            <w:r>
              <w:rPr>
                <w:color w:val="000000"/>
                <w:sz w:val="20"/>
                <w:szCs w:val="20"/>
              </w:rPr>
              <w:t>7</w:t>
            </w:r>
          </w:p>
        </w:tc>
        <w:tc>
          <w:tcPr>
            <w:tcW w:w="1362" w:type="dxa"/>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t>C</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141" w:right="199" w:hanging="0"/>
              <w:jc w:val="both"/>
              <w:rPr/>
            </w:pPr>
            <w:r>
              <w:rPr>
                <w:color w:val="000000"/>
                <w:sz w:val="20"/>
                <w:szCs w:val="20"/>
              </w:rPr>
              <w:t xml:space="preserve"> </w:t>
            </w:r>
            <w:r>
              <w:rPr>
                <w:b/>
                <w:color w:val="000000"/>
                <w:sz w:val="20"/>
                <w:szCs w:val="20"/>
              </w:rPr>
              <w:t xml:space="preserve">LAUREA MAGISTRALE </w:t>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ind w:left="0" w:right="284" w:hanging="0"/>
              <w:jc w:val="center"/>
              <w:rPr>
                <w:color w:val="000000"/>
                <w:sz w:val="20"/>
                <w:szCs w:val="20"/>
              </w:rPr>
            </w:pPr>
            <w:r>
              <w:rPr>
                <w:color w:val="000000"/>
                <w:sz w:val="20"/>
                <w:szCs w:val="20"/>
              </w:rPr>
            </w:r>
          </w:p>
        </w:tc>
        <w:tc>
          <w:tcPr>
            <w:tcW w:w="1362" w:type="dxa"/>
            <w:tcBorders>
              <w:top w:val="single" w:sz="4" w:space="0" w:color="000000"/>
              <w:left w:val="single" w:sz="4" w:space="0" w:color="000000"/>
              <w:bottom w:val="single" w:sz="4" w:space="0" w:color="000000"/>
            </w:tcBorders>
            <w:vAlign w:val="center"/>
          </w:tcPr>
          <w:p>
            <w:pPr>
              <w:pStyle w:val="Normal"/>
              <w:spacing w:before="0" w:after="200"/>
              <w:ind w:left="0" w:right="284"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0" w:right="284"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color w:val="000000"/>
                <w:sz w:val="20"/>
                <w:szCs w:val="20"/>
              </w:rPr>
            </w:pPr>
            <w:r>
              <w:rPr>
                <w:color w:val="000000"/>
                <w:sz w:val="20"/>
                <w:szCs w:val="20"/>
              </w:rPr>
              <w:t>Votazione da 66 a 99</w:t>
            </w:r>
          </w:p>
          <w:p>
            <w:pPr>
              <w:pStyle w:val="Normal"/>
              <w:ind w:left="141" w:right="199" w:hanging="0"/>
              <w:jc w:val="both"/>
              <w:rPr>
                <w:color w:val="000000"/>
                <w:sz w:val="20"/>
                <w:szCs w:val="20"/>
              </w:rPr>
            </w:pPr>
            <w:r>
              <w:rPr>
                <w:color w:val="000000"/>
                <w:sz w:val="20"/>
                <w:szCs w:val="20"/>
              </w:rPr>
              <w:t>Votazione da 100 a 110</w:t>
            </w:r>
          </w:p>
          <w:p>
            <w:pPr>
              <w:pStyle w:val="Normal"/>
              <w:spacing w:before="0" w:after="200"/>
              <w:ind w:left="141" w:right="199" w:hanging="0"/>
              <w:jc w:val="both"/>
              <w:rPr>
                <w:color w:val="000000"/>
                <w:sz w:val="20"/>
                <w:szCs w:val="20"/>
              </w:rPr>
            </w:pPr>
            <w:r>
              <w:rPr>
                <w:color w:val="000000"/>
                <w:sz w:val="20"/>
                <w:szCs w:val="20"/>
              </w:rPr>
              <w:t>Votazione di 110 con lode</w:t>
            </w:r>
          </w:p>
        </w:tc>
        <w:tc>
          <w:tcPr>
            <w:tcW w:w="1361" w:type="dxa"/>
            <w:gridSpan w:val="2"/>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t>8</w:t>
            </w:r>
          </w:p>
          <w:p>
            <w:pPr>
              <w:pStyle w:val="Normal"/>
              <w:ind w:left="0" w:right="-5" w:hanging="0"/>
              <w:jc w:val="center"/>
              <w:rPr>
                <w:color w:val="000000"/>
                <w:sz w:val="20"/>
                <w:szCs w:val="20"/>
              </w:rPr>
            </w:pPr>
            <w:r>
              <w:rPr>
                <w:color w:val="000000"/>
                <w:sz w:val="20"/>
                <w:szCs w:val="20"/>
              </w:rPr>
              <w:t>9</w:t>
            </w:r>
          </w:p>
          <w:p>
            <w:pPr>
              <w:pStyle w:val="Normal"/>
              <w:spacing w:before="0" w:after="200"/>
              <w:ind w:left="0" w:right="-5" w:hanging="0"/>
              <w:jc w:val="center"/>
              <w:rPr>
                <w:color w:val="000000"/>
                <w:sz w:val="20"/>
                <w:szCs w:val="20"/>
              </w:rPr>
            </w:pPr>
            <w:r>
              <w:rPr>
                <w:color w:val="000000"/>
                <w:sz w:val="20"/>
                <w:szCs w:val="20"/>
              </w:rPr>
              <w:t>10</w:t>
            </w:r>
          </w:p>
        </w:tc>
        <w:tc>
          <w:tcPr>
            <w:tcW w:w="1362" w:type="dxa"/>
            <w:tcBorders>
              <w:top w:val="single" w:sz="4" w:space="0" w:color="000000"/>
              <w:left w:val="single" w:sz="4" w:space="0" w:color="000000"/>
              <w:bottom w:val="single" w:sz="4" w:space="0" w:color="000000"/>
            </w:tcBorders>
            <w:vAlign w:val="center"/>
          </w:tcPr>
          <w:p>
            <w:pPr>
              <w:pStyle w:val="Normal"/>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b/>
                <w:b/>
                <w:color w:val="000000"/>
                <w:sz w:val="20"/>
                <w:szCs w:val="20"/>
              </w:rPr>
            </w:pPr>
            <w:r>
              <w:rPr>
                <w:b/>
                <w:color w:val="000000"/>
                <w:sz w:val="20"/>
                <w:szCs w:val="20"/>
              </w:rPr>
              <w:t>D</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b/>
                <w:b/>
                <w:color w:val="000000"/>
                <w:sz w:val="20"/>
                <w:szCs w:val="20"/>
              </w:rPr>
            </w:pPr>
            <w:r>
              <w:rPr>
                <w:b/>
                <w:color w:val="000000"/>
                <w:sz w:val="20"/>
                <w:szCs w:val="20"/>
              </w:rPr>
            </w:r>
          </w:p>
          <w:p>
            <w:pPr>
              <w:pStyle w:val="Normal"/>
              <w:ind w:left="141" w:right="199" w:hanging="0"/>
              <w:jc w:val="both"/>
              <w:rPr/>
            </w:pPr>
            <w:r>
              <w:rPr>
                <w:b/>
                <w:color w:val="000000"/>
                <w:sz w:val="20"/>
                <w:szCs w:val="20"/>
              </w:rPr>
              <w:t>MASTER DI I LIVELLO</w:t>
            </w:r>
            <w:r>
              <w:rPr>
                <w:color w:val="000000"/>
                <w:sz w:val="20"/>
                <w:szCs w:val="20"/>
              </w:rPr>
              <w:t xml:space="preserve"> (</w:t>
            </w:r>
            <w:r>
              <w:rPr>
                <w:i/>
                <w:color w:val="000000"/>
                <w:sz w:val="20"/>
                <w:szCs w:val="20"/>
              </w:rPr>
              <w:t>valutabile solo se titolo di accesso dichiarato è una laurea di primo livello)</w:t>
            </w:r>
          </w:p>
          <w:p>
            <w:pPr>
              <w:pStyle w:val="Normal"/>
              <w:ind w:left="141" w:right="199" w:hanging="0"/>
              <w:jc w:val="both"/>
              <w:rPr>
                <w:b/>
                <w:b/>
                <w:color w:val="000000"/>
                <w:sz w:val="20"/>
                <w:szCs w:val="20"/>
              </w:rPr>
            </w:pPr>
            <w:r>
              <w:rPr>
                <w:b/>
                <w:color w:val="000000"/>
                <w:sz w:val="20"/>
                <w:szCs w:val="20"/>
              </w:rPr>
            </w:r>
          </w:p>
          <w:p>
            <w:pPr>
              <w:pStyle w:val="Normal"/>
              <w:ind w:left="141" w:right="199" w:hanging="0"/>
              <w:jc w:val="both"/>
              <w:rPr>
                <w:b/>
                <w:b/>
                <w:color w:val="000000"/>
                <w:sz w:val="20"/>
                <w:szCs w:val="20"/>
              </w:rPr>
            </w:pPr>
            <w:r>
              <w:rPr>
                <w:b/>
                <w:color w:val="000000"/>
                <w:sz w:val="20"/>
                <w:szCs w:val="20"/>
              </w:rPr>
              <w:t xml:space="preserve">MASTER DI II LIVELLO/DOTTORATO DI RICERCA/SPECIALIZZAZIONE POST LAUREA IN </w:t>
            </w:r>
          </w:p>
          <w:p>
            <w:pPr>
              <w:pStyle w:val="Normal"/>
              <w:spacing w:before="0" w:after="200"/>
              <w:ind w:left="141" w:right="199" w:hanging="0"/>
              <w:jc w:val="both"/>
              <w:rPr/>
            </w:pPr>
            <w:r>
              <w:rPr>
                <w:b/>
                <w:color w:val="000000"/>
                <w:sz w:val="20"/>
                <w:szCs w:val="20"/>
              </w:rPr>
              <w:t>(</w:t>
            </w:r>
            <w:r>
              <w:rPr>
                <w:b/>
                <w:i/>
                <w:color w:val="000000"/>
                <w:sz w:val="20"/>
                <w:szCs w:val="20"/>
              </w:rPr>
              <w:t>un solo titolo valutabile)</w:t>
            </w:r>
          </w:p>
          <w:p>
            <w:pPr>
              <w:pStyle w:val="Normal"/>
              <w:spacing w:before="0" w:after="200"/>
              <w:ind w:left="141" w:right="199" w:hanging="0"/>
              <w:jc w:val="both"/>
              <w:rPr/>
            </w:pPr>
            <w:r>
              <w:rPr>
                <w:b/>
                <w:i/>
                <w:color w:val="000000"/>
                <w:sz w:val="20"/>
                <w:szCs w:val="20"/>
              </w:rPr>
              <w:t xml:space="preserve">CORSO DI SPECIALIZZAZIONE </w:t>
            </w:r>
            <w:r>
              <w:rPr>
                <w:rFonts w:eastAsia="Calibri" w:cs="Calibri"/>
                <w:b/>
                <w:i/>
                <w:color w:val="000000"/>
                <w:kern w:val="0"/>
                <w:sz w:val="20"/>
                <w:szCs w:val="20"/>
                <w:lang w:val="it-IT" w:eastAsia="it-IT" w:bidi="ar-SA"/>
              </w:rPr>
              <w:t xml:space="preserve">POST DIPLOMA - </w:t>
            </w:r>
            <w:r>
              <w:rPr>
                <w:b/>
                <w:i/>
                <w:color w:val="000000"/>
                <w:sz w:val="20"/>
                <w:szCs w:val="20"/>
              </w:rPr>
              <w:t>fino a un massimo di 4 punti (2 punti per ogni corso 2) ;</w:t>
            </w:r>
          </w:p>
          <w:p>
            <w:pPr>
              <w:pStyle w:val="Normal"/>
              <w:spacing w:before="0" w:after="200"/>
              <w:ind w:left="141" w:right="199" w:hanging="0"/>
              <w:jc w:val="both"/>
              <w:rPr>
                <w:b/>
                <w:b/>
                <w:i/>
                <w:i/>
                <w:color w:val="000000"/>
                <w:sz w:val="20"/>
                <w:szCs w:val="20"/>
              </w:rPr>
            </w:pPr>
            <w:r>
              <w:rPr>
                <w:b/>
                <w:i/>
                <w:color w:val="000000"/>
                <w:sz w:val="20"/>
                <w:szCs w:val="20"/>
              </w:rPr>
              <w:t>CORSI DI PERFEZIONAMENTO IN QUALITA’ DI ESPERTO IN DIDATTICA CON L’UTILIZZO DELLE NUOVE TECNOLOGIE – VALUTAZIONE -APPRENDIMENTO  fino a un massimo di 10 punti (2 punti per ogni corso)</w:t>
            </w:r>
          </w:p>
        </w:tc>
        <w:tc>
          <w:tcPr>
            <w:tcW w:w="1361" w:type="dxa"/>
            <w:gridSpan w:val="2"/>
            <w:tcBorders>
              <w:top w:val="single" w:sz="4" w:space="0" w:color="000000"/>
              <w:left w:val="single" w:sz="4" w:space="0" w:color="000000"/>
              <w:bottom w:val="single" w:sz="4" w:space="0" w:color="000000"/>
            </w:tcBorders>
          </w:tcPr>
          <w:p>
            <w:pPr>
              <w:pStyle w:val="Normal"/>
              <w:ind w:left="0" w:right="-5" w:hanging="0"/>
              <w:jc w:val="center"/>
              <w:rPr>
                <w:color w:val="000000"/>
                <w:sz w:val="20"/>
                <w:szCs w:val="20"/>
              </w:rPr>
            </w:pPr>
            <w:r>
              <w:rPr>
                <w:color w:val="000000"/>
                <w:sz w:val="20"/>
                <w:szCs w:val="20"/>
              </w:rPr>
            </w:r>
          </w:p>
          <w:p>
            <w:pPr>
              <w:pStyle w:val="Normal"/>
              <w:ind w:left="0" w:right="-5" w:hanging="0"/>
              <w:jc w:val="center"/>
              <w:rPr>
                <w:color w:val="000000"/>
                <w:sz w:val="20"/>
                <w:szCs w:val="20"/>
              </w:rPr>
            </w:pPr>
            <w:r>
              <w:rPr>
                <w:color w:val="000000"/>
                <w:sz w:val="20"/>
                <w:szCs w:val="20"/>
              </w:rPr>
              <w:t>1</w:t>
            </w:r>
          </w:p>
          <w:p>
            <w:pPr>
              <w:pStyle w:val="Normal"/>
              <w:ind w:left="0" w:right="-5" w:hanging="0"/>
              <w:jc w:val="center"/>
              <w:rPr>
                <w:color w:val="000000"/>
                <w:sz w:val="20"/>
                <w:szCs w:val="20"/>
              </w:rPr>
            </w:pPr>
            <w:r>
              <w:rPr>
                <w:color w:val="000000"/>
                <w:sz w:val="20"/>
                <w:szCs w:val="20"/>
              </w:rPr>
            </w:r>
          </w:p>
          <w:p>
            <w:pPr>
              <w:pStyle w:val="Normal"/>
              <w:ind w:left="0" w:right="-5" w:hanging="0"/>
              <w:jc w:val="center"/>
              <w:rPr>
                <w:color w:val="000000"/>
                <w:sz w:val="20"/>
                <w:szCs w:val="20"/>
              </w:rPr>
            </w:pPr>
            <w:r>
              <w:rPr>
                <w:color w:val="000000"/>
                <w:sz w:val="20"/>
                <w:szCs w:val="20"/>
              </w:rPr>
            </w:r>
          </w:p>
          <w:p>
            <w:pPr>
              <w:pStyle w:val="Normal"/>
              <w:ind w:left="0" w:right="-5" w:hanging="0"/>
              <w:jc w:val="center"/>
              <w:rPr>
                <w:color w:val="000000"/>
                <w:sz w:val="20"/>
                <w:szCs w:val="20"/>
              </w:rPr>
            </w:pPr>
            <w:r>
              <w:rPr>
                <w:color w:val="000000"/>
                <w:sz w:val="20"/>
                <w:szCs w:val="20"/>
              </w:rPr>
              <w:t>2</w:t>
            </w:r>
          </w:p>
          <w:p>
            <w:pPr>
              <w:pStyle w:val="Normal"/>
              <w:spacing w:before="0" w:after="200"/>
              <w:ind w:left="0" w:right="-5" w:hanging="0"/>
              <w:jc w:val="center"/>
              <w:rPr>
                <w:color w:val="000000"/>
                <w:sz w:val="20"/>
                <w:szCs w:val="20"/>
              </w:rPr>
            </w:pPr>
            <w:r>
              <w:rPr>
                <w:color w:val="000000"/>
                <w:sz w:val="20"/>
                <w:szCs w:val="20"/>
              </w:rPr>
            </w:r>
          </w:p>
          <w:p>
            <w:pPr>
              <w:pStyle w:val="Normal"/>
              <w:spacing w:before="0" w:after="200"/>
              <w:ind w:left="0" w:right="-5" w:hanging="0"/>
              <w:jc w:val="center"/>
              <w:rPr>
                <w:color w:val="000000"/>
                <w:sz w:val="20"/>
                <w:szCs w:val="20"/>
              </w:rPr>
            </w:pPr>
            <w:r>
              <w:rPr>
                <w:color w:val="000000"/>
                <w:sz w:val="20"/>
                <w:szCs w:val="20"/>
              </w:rPr>
            </w:r>
          </w:p>
          <w:p>
            <w:pPr>
              <w:pStyle w:val="Normal"/>
              <w:spacing w:before="0" w:after="200"/>
              <w:ind w:left="0" w:right="-5" w:hanging="0"/>
              <w:jc w:val="center"/>
              <w:rPr>
                <w:color w:val="000000"/>
                <w:sz w:val="20"/>
                <w:szCs w:val="20"/>
              </w:rPr>
            </w:pPr>
            <w:r>
              <w:rPr>
                <w:color w:val="000000"/>
                <w:sz w:val="20"/>
                <w:szCs w:val="20"/>
              </w:rPr>
              <w:t>4</w:t>
            </w:r>
          </w:p>
          <w:p>
            <w:pPr>
              <w:pStyle w:val="Normal"/>
              <w:spacing w:before="0" w:after="200"/>
              <w:ind w:left="0" w:right="-5" w:hanging="0"/>
              <w:jc w:val="center"/>
              <w:rPr>
                <w:color w:val="000000"/>
                <w:sz w:val="20"/>
                <w:szCs w:val="20"/>
              </w:rPr>
            </w:pPr>
            <w:r>
              <w:rPr>
                <w:color w:val="000000"/>
                <w:sz w:val="20"/>
                <w:szCs w:val="20"/>
              </w:rPr>
            </w:r>
          </w:p>
          <w:p>
            <w:pPr>
              <w:pStyle w:val="Normal"/>
              <w:spacing w:before="0" w:after="200"/>
              <w:ind w:left="0" w:right="-5" w:hanging="0"/>
              <w:jc w:val="center"/>
              <w:rPr>
                <w:color w:val="000000"/>
                <w:sz w:val="20"/>
                <w:szCs w:val="20"/>
              </w:rPr>
            </w:pPr>
            <w:r>
              <w:rPr>
                <w:color w:val="000000"/>
                <w:sz w:val="20"/>
                <w:szCs w:val="20"/>
              </w:rPr>
              <w:t>10</w:t>
            </w:r>
          </w:p>
        </w:tc>
        <w:tc>
          <w:tcPr>
            <w:tcW w:w="1362" w:type="dxa"/>
            <w:tcBorders>
              <w:top w:val="single" w:sz="4" w:space="0" w:color="000000"/>
              <w:left w:val="single" w:sz="4" w:space="0" w:color="000000"/>
              <w:bottom w:val="single" w:sz="4" w:space="0" w:color="000000"/>
            </w:tcBorders>
          </w:tcPr>
          <w:p>
            <w:pPr>
              <w:pStyle w:val="Normal"/>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tcPr>
          <w:p>
            <w:pPr>
              <w:pStyle w:val="Normal"/>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b/>
                <w:b/>
                <w:color w:val="000000"/>
                <w:sz w:val="20"/>
                <w:szCs w:val="20"/>
              </w:rPr>
            </w:pPr>
            <w:r>
              <w:rPr>
                <w:b/>
                <w:color w:val="000000"/>
                <w:sz w:val="20"/>
                <w:szCs w:val="20"/>
              </w:rPr>
              <w:t>E</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141" w:right="199" w:hanging="0"/>
              <w:jc w:val="both"/>
              <w:rPr>
                <w:b/>
                <w:b/>
                <w:color w:val="000000"/>
                <w:sz w:val="20"/>
                <w:szCs w:val="20"/>
              </w:rPr>
            </w:pPr>
            <w:r>
              <w:rPr>
                <w:b/>
                <w:color w:val="000000"/>
                <w:sz w:val="20"/>
                <w:szCs w:val="20"/>
              </w:rPr>
              <w:t>ESPERIENZA DI DOCENZA UNIVERSITARIA NELLE AREE DI INTERVENTO</w:t>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t>3</w:t>
            </w:r>
          </w:p>
        </w:tc>
        <w:tc>
          <w:tcPr>
            <w:tcW w:w="1362" w:type="dxa"/>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t>F</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rPr/>
            </w:pPr>
            <w:r>
              <w:rPr>
                <w:color w:val="000000"/>
                <w:sz w:val="20"/>
                <w:szCs w:val="20"/>
              </w:rPr>
              <w:t xml:space="preserve"> </w:t>
            </w:r>
            <w:r>
              <w:rPr>
                <w:b/>
                <w:smallCaps/>
                <w:color w:val="000000"/>
                <w:sz w:val="20"/>
                <w:szCs w:val="20"/>
              </w:rPr>
              <w:t>DOCENZA IN CORSI DI FORMAZIONE E/ O AGGIORNAMENTO ORGANIZZATI    DALL’AMMINISTRAZIONE O DA ENTI ACCREDITATI DAL MIUR</w:t>
            </w:r>
          </w:p>
          <w:p>
            <w:pPr>
              <w:pStyle w:val="Normal"/>
              <w:spacing w:before="0" w:after="200"/>
              <w:ind w:left="141" w:right="199" w:hanging="0"/>
              <w:rPr>
                <w:b/>
                <w:b/>
                <w:i/>
                <w:i/>
                <w:color w:val="000000"/>
                <w:sz w:val="20"/>
                <w:szCs w:val="20"/>
              </w:rPr>
            </w:pPr>
            <w:r>
              <w:rPr>
                <w:b/>
                <w:i/>
                <w:color w:val="000000"/>
                <w:sz w:val="20"/>
                <w:szCs w:val="20"/>
              </w:rPr>
              <w:t>Per ogni corso (fino ad un max di 4 punti)</w:t>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t>2</w:t>
            </w:r>
          </w:p>
        </w:tc>
        <w:tc>
          <w:tcPr>
            <w:tcW w:w="1362" w:type="dxa"/>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t>G</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b/>
                <w:b/>
                <w:color w:val="000000"/>
                <w:sz w:val="20"/>
                <w:szCs w:val="20"/>
              </w:rPr>
            </w:pPr>
            <w:r>
              <w:rPr>
                <w:b/>
                <w:color w:val="000000"/>
                <w:sz w:val="20"/>
                <w:szCs w:val="20"/>
              </w:rPr>
              <w:t xml:space="preserve">PUBBLICAZIONI SU TEMATICHE ATTINENTI </w:t>
            </w:r>
          </w:p>
          <w:p>
            <w:pPr>
              <w:pStyle w:val="Normal"/>
              <w:spacing w:before="0" w:after="200"/>
              <w:ind w:left="141" w:right="199" w:hanging="0"/>
              <w:jc w:val="both"/>
              <w:rPr/>
            </w:pPr>
            <w:r>
              <w:rPr>
                <w:i/>
                <w:color w:val="000000"/>
                <w:sz w:val="20"/>
                <w:szCs w:val="20"/>
              </w:rPr>
              <w:t xml:space="preserve">Per ogni pubblicazione </w:t>
            </w:r>
            <w:r>
              <w:rPr>
                <w:b/>
                <w:i/>
                <w:color w:val="000000"/>
                <w:sz w:val="20"/>
                <w:szCs w:val="20"/>
              </w:rPr>
              <w:t>(fino a max 4 punti)</w:t>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t>2</w:t>
            </w:r>
          </w:p>
        </w:tc>
        <w:tc>
          <w:tcPr>
            <w:tcW w:w="1362" w:type="dxa"/>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t>H</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141" w:right="199" w:hanging="0"/>
              <w:jc w:val="both"/>
              <w:rPr>
                <w:b/>
                <w:b/>
                <w:color w:val="000000"/>
                <w:sz w:val="20"/>
                <w:szCs w:val="20"/>
              </w:rPr>
            </w:pPr>
            <w:r>
              <w:rPr>
                <w:b/>
                <w:color w:val="000000"/>
                <w:sz w:val="20"/>
                <w:szCs w:val="20"/>
              </w:rPr>
              <w:t>CERTIFICAZIONE EIPASS / ECDL /CISCO/ EUCIP /E - CITIZEN / SUN / ADOBE/ MICROSOFT</w:t>
            </w:r>
          </w:p>
          <w:p>
            <w:pPr>
              <w:pStyle w:val="Normal"/>
              <w:spacing w:before="0" w:after="200"/>
              <w:ind w:left="141" w:right="199" w:hanging="0"/>
              <w:jc w:val="both"/>
              <w:rPr/>
            </w:pPr>
            <w:r>
              <w:rPr>
                <w:b/>
                <w:color w:val="000000"/>
                <w:sz w:val="20"/>
                <w:szCs w:val="20"/>
              </w:rPr>
              <w:t>(</w:t>
            </w:r>
            <w:r>
              <w:rPr>
                <w:b/>
                <w:i/>
                <w:color w:val="000000"/>
                <w:sz w:val="20"/>
                <w:szCs w:val="20"/>
              </w:rPr>
              <w:t>un solo titolo valutabile)</w:t>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t>2</w:t>
            </w:r>
          </w:p>
        </w:tc>
        <w:tc>
          <w:tcPr>
            <w:tcW w:w="1362" w:type="dxa"/>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r>
      <w:tr>
        <w:trPr>
          <w:trHeight w:val="765" w:hRule="atLeast"/>
        </w:trPr>
        <w:tc>
          <w:tcPr>
            <w:tcW w:w="2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color w:val="000000"/>
                <w:sz w:val="20"/>
                <w:szCs w:val="20"/>
              </w:rPr>
            </w:pPr>
            <w:r>
              <w:rPr>
                <w:color w:val="000000"/>
                <w:sz w:val="20"/>
                <w:szCs w:val="20"/>
              </w:rPr>
              <w:t>I</w:t>
            </w:r>
          </w:p>
        </w:tc>
        <w:tc>
          <w:tcPr>
            <w:tcW w:w="5575"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left="141" w:right="199" w:hanging="0"/>
              <w:jc w:val="both"/>
              <w:rPr>
                <w:b/>
                <w:b/>
                <w:color w:val="000000"/>
                <w:sz w:val="20"/>
                <w:szCs w:val="20"/>
              </w:rPr>
            </w:pPr>
            <w:r>
              <w:rPr>
                <w:b/>
                <w:color w:val="000000"/>
                <w:sz w:val="20"/>
                <w:szCs w:val="20"/>
              </w:rPr>
              <w:t xml:space="preserve">PREGRESSA ESPERIENZA ACQUISITA NELLE AREE DI INTERVENTO </w:t>
            </w:r>
          </w:p>
          <w:p>
            <w:pPr>
              <w:pStyle w:val="Normal"/>
              <w:ind w:left="141" w:right="199" w:hanging="0"/>
              <w:jc w:val="both"/>
              <w:rPr/>
            </w:pPr>
            <w:r>
              <w:rPr>
                <w:b/>
                <w:i/>
                <w:color w:val="000000"/>
                <w:sz w:val="20"/>
                <w:szCs w:val="20"/>
              </w:rPr>
              <w:t>(Per ogni esperienza fino ad un max 8 punti</w:t>
            </w:r>
            <w:r>
              <w:rPr>
                <w:i/>
                <w:color w:val="000000"/>
                <w:sz w:val="20"/>
                <w:szCs w:val="20"/>
              </w:rPr>
              <w:t>)</w:t>
            </w:r>
            <w:r>
              <w:rPr>
                <w:i/>
                <w:color w:val="000000"/>
                <w:sz w:val="20"/>
                <w:szCs w:val="20"/>
                <w:u w:val="single"/>
              </w:rPr>
              <w:t xml:space="preserve"> </w:t>
            </w:r>
          </w:p>
          <w:p>
            <w:pPr>
              <w:pStyle w:val="Normal"/>
              <w:ind w:left="141" w:right="199" w:hanging="0"/>
              <w:jc w:val="both"/>
              <w:rPr>
                <w:i w:val="false"/>
                <w:i w:val="false"/>
                <w:iCs w:val="false"/>
                <w:u w:val="none"/>
              </w:rPr>
            </w:pPr>
            <w:r>
              <w:rPr>
                <w:i w:val="false"/>
                <w:iCs w:val="false"/>
                <w:color w:val="000000"/>
                <w:sz w:val="20"/>
                <w:szCs w:val="20"/>
                <w:u w:val="none"/>
              </w:rPr>
              <w:t>Docente o tutor  in corsi di formazione/aggiornamento coerenti</w:t>
            </w:r>
            <w:r>
              <w:rPr>
                <w:i w:val="false"/>
                <w:iCs w:val="false"/>
                <w:color w:val="000000"/>
                <w:spacing w:val="54"/>
                <w:sz w:val="20"/>
                <w:szCs w:val="20"/>
                <w:u w:val="none"/>
              </w:rPr>
              <w:t xml:space="preserve"> </w:t>
            </w:r>
            <w:r>
              <w:rPr>
                <w:i w:val="false"/>
                <w:iCs w:val="false"/>
                <w:color w:val="000000"/>
                <w:sz w:val="20"/>
                <w:szCs w:val="20"/>
                <w:u w:val="none"/>
              </w:rPr>
              <w:t>con</w:t>
            </w:r>
            <w:r>
              <w:rPr>
                <w:i w:val="false"/>
                <w:iCs w:val="false"/>
                <w:color w:val="000000"/>
                <w:spacing w:val="53"/>
                <w:sz w:val="20"/>
                <w:szCs w:val="20"/>
                <w:u w:val="none"/>
              </w:rPr>
              <w:t xml:space="preserve"> </w:t>
            </w:r>
            <w:r>
              <w:rPr>
                <w:i w:val="false"/>
                <w:iCs w:val="false"/>
                <w:color w:val="000000"/>
                <w:sz w:val="20"/>
                <w:szCs w:val="20"/>
                <w:u w:val="none"/>
              </w:rPr>
              <w:t>a</w:t>
            </w:r>
            <w:r>
              <w:rPr>
                <w:i w:val="false"/>
                <w:iCs w:val="false"/>
                <w:color w:val="000000"/>
                <w:spacing w:val="50"/>
                <w:sz w:val="20"/>
                <w:szCs w:val="20"/>
                <w:u w:val="none"/>
              </w:rPr>
              <w:t xml:space="preserve"> </w:t>
            </w:r>
            <w:r>
              <w:rPr>
                <w:i w:val="false"/>
                <w:iCs w:val="false"/>
                <w:color w:val="000000"/>
                <w:sz w:val="20"/>
                <w:szCs w:val="20"/>
                <w:u w:val="none"/>
              </w:rPr>
              <w:t>professionalità</w:t>
            </w:r>
            <w:r>
              <w:rPr>
                <w:i w:val="false"/>
                <w:iCs w:val="false"/>
                <w:color w:val="000000"/>
                <w:spacing w:val="50"/>
                <w:sz w:val="20"/>
                <w:szCs w:val="20"/>
                <w:u w:val="none"/>
              </w:rPr>
              <w:t xml:space="preserve"> </w:t>
            </w:r>
            <w:r>
              <w:rPr>
                <w:i w:val="false"/>
                <w:iCs w:val="false"/>
                <w:color w:val="000000"/>
                <w:sz w:val="20"/>
                <w:szCs w:val="20"/>
                <w:u w:val="none"/>
              </w:rPr>
              <w:t>richiesta</w:t>
            </w:r>
            <w:r>
              <w:rPr>
                <w:i w:val="false"/>
                <w:iCs w:val="false"/>
                <w:color w:val="000000"/>
                <w:spacing w:val="53"/>
                <w:sz w:val="20"/>
                <w:szCs w:val="20"/>
                <w:u w:val="none"/>
              </w:rPr>
              <w:t xml:space="preserve"> </w:t>
            </w:r>
            <w:r>
              <w:rPr>
                <w:i w:val="false"/>
                <w:iCs w:val="false"/>
                <w:color w:val="000000"/>
                <w:sz w:val="20"/>
                <w:szCs w:val="20"/>
                <w:u w:val="none"/>
              </w:rPr>
              <w:t>(2</w:t>
            </w:r>
            <w:r>
              <w:rPr>
                <w:i w:val="false"/>
                <w:iCs w:val="false"/>
                <w:color w:val="000000"/>
                <w:spacing w:val="50"/>
                <w:sz w:val="20"/>
                <w:szCs w:val="20"/>
                <w:u w:val="none"/>
              </w:rPr>
              <w:t xml:space="preserve"> </w:t>
            </w:r>
            <w:r>
              <w:rPr>
                <w:i w:val="false"/>
                <w:iCs w:val="false"/>
                <w:color w:val="000000"/>
                <w:sz w:val="20"/>
                <w:szCs w:val="20"/>
                <w:u w:val="none"/>
              </w:rPr>
              <w:t>per</w:t>
            </w:r>
            <w:r>
              <w:rPr>
                <w:i w:val="false"/>
                <w:iCs w:val="false"/>
                <w:color w:val="000000"/>
                <w:spacing w:val="50"/>
                <w:sz w:val="20"/>
                <w:szCs w:val="20"/>
                <w:u w:val="none"/>
              </w:rPr>
              <w:t xml:space="preserve"> </w:t>
            </w:r>
            <w:r>
              <w:rPr>
                <w:i w:val="false"/>
                <w:iCs w:val="false"/>
                <w:color w:val="000000"/>
                <w:sz w:val="20"/>
                <w:szCs w:val="20"/>
                <w:u w:val="none"/>
              </w:rPr>
              <w:t>ogni</w:t>
            </w:r>
            <w:r>
              <w:rPr>
                <w:i w:val="false"/>
                <w:iCs w:val="false"/>
                <w:color w:val="000000"/>
                <w:spacing w:val="-57"/>
                <w:sz w:val="20"/>
                <w:szCs w:val="20"/>
                <w:u w:val="none"/>
              </w:rPr>
              <w:t xml:space="preserve">           </w:t>
            </w:r>
            <w:r>
              <w:rPr>
                <w:i w:val="false"/>
                <w:iCs w:val="false"/>
                <w:color w:val="000000"/>
                <w:sz w:val="20"/>
                <w:szCs w:val="20"/>
                <w:u w:val="none"/>
              </w:rPr>
              <w:t>corso di almeno 26 ore)</w:t>
            </w:r>
          </w:p>
          <w:p>
            <w:pPr>
              <w:pStyle w:val="Normal"/>
              <w:ind w:left="141" w:right="199" w:hanging="0"/>
              <w:jc w:val="both"/>
              <w:rPr>
                <w:i/>
                <w:i/>
                <w:color w:val="000000"/>
                <w:sz w:val="20"/>
                <w:szCs w:val="20"/>
              </w:rPr>
            </w:pPr>
            <w:r>
              <w:rPr>
                <w:i/>
                <w:color w:val="000000"/>
                <w:sz w:val="20"/>
                <w:szCs w:val="20"/>
              </w:rPr>
            </w:r>
          </w:p>
        </w:tc>
        <w:tc>
          <w:tcPr>
            <w:tcW w:w="1361" w:type="dxa"/>
            <w:gridSpan w:val="2"/>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t>2</w:t>
            </w:r>
          </w:p>
        </w:tc>
        <w:tc>
          <w:tcPr>
            <w:tcW w:w="1362" w:type="dxa"/>
            <w:tcBorders>
              <w:top w:val="single" w:sz="4" w:space="0" w:color="000000"/>
              <w:left w:val="single" w:sz="4" w:space="0" w:color="000000"/>
              <w:bottom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c>
          <w:tcPr>
            <w:tcW w:w="157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0" w:after="200"/>
              <w:ind w:left="0" w:right="-5" w:hanging="0"/>
              <w:jc w:val="center"/>
              <w:rPr>
                <w:color w:val="000000"/>
                <w:sz w:val="20"/>
                <w:szCs w:val="20"/>
              </w:rPr>
            </w:pPr>
            <w:r>
              <w:rPr>
                <w:color w:val="000000"/>
                <w:sz w:val="20"/>
                <w:szCs w:val="20"/>
              </w:rPr>
            </w:r>
          </w:p>
        </w:tc>
      </w:tr>
      <w:tr>
        <w:trPr>
          <w:trHeight w:val="551" w:hRule="atLeast"/>
        </w:trPr>
        <w:tc>
          <w:tcPr>
            <w:tcW w:w="249" w:type="dxa"/>
            <w:vMerge w:val="restart"/>
            <w:tcBorders>
              <w:top w:val="single" w:sz="4" w:space="0" w:color="000000"/>
              <w:left w:val="single" w:sz="4" w:space="0" w:color="000000"/>
              <w:bottom w:val="single" w:sz="4" w:space="0" w:color="000000"/>
            </w:tcBorders>
          </w:tcPr>
          <w:p>
            <w:pPr>
              <w:pStyle w:val="TableParagraph"/>
              <w:rPr>
                <w:sz w:val="20"/>
                <w:szCs w:val="20"/>
              </w:rPr>
            </w:pPr>
            <w:r>
              <w:rPr>
                <w:sz w:val="20"/>
                <w:szCs w:val="20"/>
              </w:rPr>
            </w:r>
          </w:p>
        </w:tc>
        <w:tc>
          <w:tcPr>
            <w:tcW w:w="5594" w:type="dxa"/>
            <w:gridSpan w:val="2"/>
            <w:tcBorders>
              <w:top w:val="single" w:sz="4" w:space="0" w:color="000000"/>
              <w:left w:val="single" w:sz="4" w:space="0" w:color="000000"/>
              <w:bottom w:val="single" w:sz="4" w:space="0" w:color="000000"/>
              <w:right w:val="single" w:sz="4" w:space="0" w:color="000000"/>
            </w:tcBorders>
          </w:tcPr>
          <w:p>
            <w:pPr>
              <w:pStyle w:val="TableParagraph"/>
              <w:spacing w:lineRule="exact" w:line="268"/>
              <w:rPr/>
            </w:pPr>
            <w:r>
              <w:rPr>
                <w:b/>
                <w:i/>
                <w:sz w:val="20"/>
                <w:szCs w:val="20"/>
              </w:rPr>
              <w:t>Attività</w:t>
            </w:r>
            <w:r>
              <w:rPr>
                <w:b/>
                <w:i/>
                <w:spacing w:val="-1"/>
                <w:sz w:val="20"/>
                <w:szCs w:val="20"/>
              </w:rPr>
              <w:t xml:space="preserve"> </w:t>
            </w:r>
            <w:r>
              <w:rPr>
                <w:b/>
                <w:i/>
                <w:sz w:val="20"/>
                <w:szCs w:val="20"/>
              </w:rPr>
              <w:t xml:space="preserve">professionale: </w:t>
            </w:r>
            <w:r>
              <w:rPr>
                <w:sz w:val="20"/>
                <w:szCs w:val="20"/>
              </w:rPr>
              <w:t>Anzianità</w:t>
            </w:r>
            <w:r>
              <w:rPr>
                <w:spacing w:val="-1"/>
                <w:sz w:val="20"/>
                <w:szCs w:val="20"/>
              </w:rPr>
              <w:t xml:space="preserve"> </w:t>
            </w:r>
            <w:r>
              <w:rPr>
                <w:sz w:val="20"/>
                <w:szCs w:val="20"/>
              </w:rPr>
              <w:t xml:space="preserve">di docenza </w:t>
            </w:r>
          </w:p>
          <w:p>
            <w:pPr>
              <w:pStyle w:val="TableParagraph"/>
              <w:spacing w:lineRule="exact" w:line="264"/>
              <w:rPr/>
            </w:pPr>
            <w:r>
              <w:rPr>
                <w:sz w:val="20"/>
                <w:szCs w:val="20"/>
              </w:rPr>
              <w:t>(1</w:t>
            </w:r>
            <w:r>
              <w:rPr>
                <w:spacing w:val="-1"/>
                <w:sz w:val="20"/>
                <w:szCs w:val="20"/>
              </w:rPr>
              <w:t xml:space="preserve"> </w:t>
            </w:r>
            <w:r>
              <w:rPr>
                <w:sz w:val="20"/>
                <w:szCs w:val="20"/>
              </w:rPr>
              <w:t>punto per</w:t>
            </w:r>
            <w:r>
              <w:rPr>
                <w:spacing w:val="-3"/>
                <w:sz w:val="20"/>
                <w:szCs w:val="20"/>
              </w:rPr>
              <w:t xml:space="preserve"> </w:t>
            </w:r>
            <w:r>
              <w:rPr>
                <w:sz w:val="20"/>
                <w:szCs w:val="20"/>
              </w:rPr>
              <w:t>ogni anno</w:t>
            </w:r>
            <w:r>
              <w:rPr>
                <w:spacing w:val="-1"/>
                <w:sz w:val="20"/>
                <w:szCs w:val="20"/>
              </w:rPr>
              <w:t xml:space="preserve"> </w:t>
            </w:r>
            <w:r>
              <w:rPr>
                <w:sz w:val="20"/>
                <w:szCs w:val="20"/>
              </w:rPr>
              <w:t>di</w:t>
            </w:r>
            <w:r>
              <w:rPr>
                <w:spacing w:val="2"/>
                <w:sz w:val="20"/>
                <w:szCs w:val="20"/>
              </w:rPr>
              <w:t xml:space="preserve"> </w:t>
            </w:r>
            <w:r>
              <w:rPr>
                <w:sz w:val="20"/>
                <w:szCs w:val="20"/>
              </w:rPr>
              <w:t>servizio) fino a max di 25 punti</w:t>
            </w:r>
          </w:p>
        </w:tc>
        <w:tc>
          <w:tcPr>
            <w:tcW w:w="1356" w:type="dxa"/>
            <w:gridSpan w:val="2"/>
            <w:tcBorders>
              <w:top w:val="single" w:sz="4" w:space="0" w:color="000000"/>
              <w:left w:val="single" w:sz="4" w:space="0" w:color="000000"/>
              <w:bottom w:val="single" w:sz="4" w:space="0" w:color="000000"/>
            </w:tcBorders>
          </w:tcPr>
          <w:p>
            <w:pPr>
              <w:pStyle w:val="TableParagraph"/>
              <w:spacing w:lineRule="exact" w:line="268"/>
              <w:jc w:val="center"/>
              <w:rPr/>
            </w:pPr>
            <w:r>
              <w:rPr>
                <w:i/>
                <w:sz w:val="20"/>
                <w:szCs w:val="20"/>
              </w:rPr>
              <w:t>25</w:t>
            </w:r>
          </w:p>
        </w:tc>
        <w:tc>
          <w:tcPr>
            <w:tcW w:w="1417" w:type="dxa"/>
            <w:gridSpan w:val="3"/>
            <w:tcBorders>
              <w:top w:val="single" w:sz="4" w:space="0" w:color="000000"/>
              <w:left w:val="single" w:sz="4" w:space="0" w:color="000000"/>
              <w:bottom w:val="single" w:sz="4" w:space="0" w:color="000000"/>
            </w:tcBorders>
          </w:tcPr>
          <w:p>
            <w:pPr>
              <w:pStyle w:val="TableParagraph"/>
              <w:spacing w:lineRule="exact" w:line="268"/>
              <w:jc w:val="center"/>
              <w:rPr/>
            </w:pPr>
            <w:r>
              <w:rPr/>
            </w:r>
          </w:p>
        </w:tc>
        <w:tc>
          <w:tcPr>
            <w:tcW w:w="1536"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jc w:val="center"/>
              <w:rPr/>
            </w:pPr>
            <w:r>
              <w:rPr/>
            </w:r>
          </w:p>
        </w:tc>
      </w:tr>
      <w:tr>
        <w:trPr>
          <w:trHeight w:val="551" w:hRule="atLeast"/>
        </w:trPr>
        <w:tc>
          <w:tcPr>
            <w:tcW w:w="249" w:type="dxa"/>
            <w:vMerge w:val="continue"/>
            <w:tcBorders>
              <w:top w:val="single" w:sz="4" w:space="0" w:color="000000"/>
              <w:left w:val="single" w:sz="4" w:space="0" w:color="000000"/>
              <w:bottom w:val="single" w:sz="4" w:space="0" w:color="000000"/>
            </w:tcBorders>
          </w:tcPr>
          <w:p>
            <w:pPr>
              <w:pStyle w:val="Normal"/>
              <w:rPr/>
            </w:pPr>
            <w:r>
              <w:rPr/>
            </w:r>
          </w:p>
        </w:tc>
        <w:tc>
          <w:tcPr>
            <w:tcW w:w="5594" w:type="dxa"/>
            <w:gridSpan w:val="2"/>
            <w:tcBorders>
              <w:top w:val="single" w:sz="4" w:space="0" w:color="000000"/>
              <w:left w:val="single" w:sz="4" w:space="0" w:color="000000"/>
              <w:bottom w:val="single" w:sz="4" w:space="0" w:color="000000"/>
              <w:right w:val="single" w:sz="4" w:space="0" w:color="000000"/>
            </w:tcBorders>
          </w:tcPr>
          <w:p>
            <w:pPr>
              <w:pStyle w:val="TableParagraph"/>
              <w:spacing w:lineRule="exact" w:line="268"/>
              <w:rPr/>
            </w:pPr>
            <w:r>
              <w:rPr>
                <w:b/>
                <w:i/>
                <w:sz w:val="20"/>
                <w:szCs w:val="20"/>
              </w:rPr>
              <w:t>Attività</w:t>
            </w:r>
            <w:r>
              <w:rPr>
                <w:b/>
                <w:i/>
                <w:spacing w:val="-1"/>
                <w:sz w:val="20"/>
                <w:szCs w:val="20"/>
              </w:rPr>
              <w:t xml:space="preserve"> </w:t>
            </w:r>
            <w:r>
              <w:rPr>
                <w:b/>
                <w:i/>
                <w:sz w:val="20"/>
                <w:szCs w:val="20"/>
              </w:rPr>
              <w:t xml:space="preserve">professionale: </w:t>
            </w:r>
            <w:r>
              <w:rPr>
                <w:sz w:val="20"/>
                <w:szCs w:val="20"/>
              </w:rPr>
              <w:t>Ruolo di collaborazione nello staff del Dirigente/incarichi FS (1</w:t>
            </w:r>
            <w:r>
              <w:rPr>
                <w:spacing w:val="-1"/>
                <w:sz w:val="20"/>
                <w:szCs w:val="20"/>
              </w:rPr>
              <w:t xml:space="preserve"> </w:t>
            </w:r>
            <w:r>
              <w:rPr>
                <w:sz w:val="20"/>
                <w:szCs w:val="20"/>
              </w:rPr>
              <w:t>punto per</w:t>
            </w:r>
            <w:r>
              <w:rPr>
                <w:spacing w:val="-3"/>
                <w:sz w:val="20"/>
                <w:szCs w:val="20"/>
              </w:rPr>
              <w:t xml:space="preserve"> </w:t>
            </w:r>
            <w:r>
              <w:rPr>
                <w:sz w:val="20"/>
                <w:szCs w:val="20"/>
              </w:rPr>
              <w:t>ogni anno scolastico) fino a max di 5 punti</w:t>
            </w:r>
          </w:p>
        </w:tc>
        <w:tc>
          <w:tcPr>
            <w:tcW w:w="1356" w:type="dxa"/>
            <w:gridSpan w:val="2"/>
            <w:tcBorders>
              <w:top w:val="single" w:sz="4" w:space="0" w:color="000000"/>
              <w:left w:val="single" w:sz="4" w:space="0" w:color="000000"/>
              <w:bottom w:val="single" w:sz="4" w:space="0" w:color="000000"/>
            </w:tcBorders>
          </w:tcPr>
          <w:p>
            <w:pPr>
              <w:pStyle w:val="TableParagraph"/>
              <w:spacing w:lineRule="exact" w:line="268"/>
              <w:jc w:val="center"/>
              <w:rPr/>
            </w:pPr>
            <w:r>
              <w:rPr>
                <w:i/>
                <w:sz w:val="20"/>
                <w:szCs w:val="20"/>
              </w:rPr>
              <w:t>5</w:t>
            </w:r>
          </w:p>
        </w:tc>
        <w:tc>
          <w:tcPr>
            <w:tcW w:w="1417" w:type="dxa"/>
            <w:gridSpan w:val="3"/>
            <w:tcBorders>
              <w:top w:val="single" w:sz="4" w:space="0" w:color="000000"/>
              <w:left w:val="single" w:sz="4" w:space="0" w:color="000000"/>
              <w:bottom w:val="single" w:sz="4" w:space="0" w:color="000000"/>
            </w:tcBorders>
          </w:tcPr>
          <w:p>
            <w:pPr>
              <w:pStyle w:val="TableParagraph"/>
              <w:spacing w:lineRule="exact" w:line="268"/>
              <w:jc w:val="center"/>
              <w:rPr/>
            </w:pPr>
            <w:r>
              <w:rPr/>
            </w:r>
          </w:p>
        </w:tc>
        <w:tc>
          <w:tcPr>
            <w:tcW w:w="1536"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jc w:val="center"/>
              <w:rPr/>
            </w:pPr>
            <w:r>
              <w:rPr/>
            </w:r>
          </w:p>
        </w:tc>
      </w:tr>
      <w:tr>
        <w:trPr>
          <w:trHeight w:val="552" w:hRule="atLeast"/>
        </w:trPr>
        <w:tc>
          <w:tcPr>
            <w:tcW w:w="249" w:type="dxa"/>
            <w:vMerge w:val="continue"/>
            <w:tcBorders>
              <w:top w:val="single" w:sz="4" w:space="0" w:color="000000"/>
              <w:left w:val="single" w:sz="4" w:space="0" w:color="000000"/>
              <w:bottom w:val="single" w:sz="4" w:space="0" w:color="000000"/>
            </w:tcBorders>
          </w:tcPr>
          <w:p>
            <w:pPr>
              <w:pStyle w:val="Normal"/>
              <w:rPr/>
            </w:pPr>
            <w:r>
              <w:rPr/>
            </w:r>
          </w:p>
        </w:tc>
        <w:tc>
          <w:tcPr>
            <w:tcW w:w="5594" w:type="dxa"/>
            <w:gridSpan w:val="2"/>
            <w:tcBorders>
              <w:top w:val="single" w:sz="4" w:space="0" w:color="000000"/>
              <w:left w:val="single" w:sz="4" w:space="0" w:color="000000"/>
              <w:bottom w:val="single" w:sz="4" w:space="0" w:color="000000"/>
              <w:right w:val="single" w:sz="4" w:space="0" w:color="000000"/>
            </w:tcBorders>
          </w:tcPr>
          <w:p>
            <w:pPr>
              <w:pStyle w:val="TableParagraph"/>
              <w:spacing w:lineRule="exact" w:line="268"/>
              <w:rPr/>
            </w:pPr>
            <w:r>
              <w:rPr>
                <w:b/>
                <w:i/>
                <w:sz w:val="20"/>
                <w:szCs w:val="20"/>
              </w:rPr>
              <w:t>Attività</w:t>
            </w:r>
            <w:r>
              <w:rPr>
                <w:b/>
                <w:i/>
                <w:spacing w:val="-1"/>
                <w:sz w:val="20"/>
                <w:szCs w:val="20"/>
              </w:rPr>
              <w:t xml:space="preserve"> </w:t>
            </w:r>
            <w:r>
              <w:rPr>
                <w:b/>
                <w:i/>
                <w:sz w:val="20"/>
                <w:szCs w:val="20"/>
              </w:rPr>
              <w:t xml:space="preserve">professionale: </w:t>
            </w:r>
            <w:r>
              <w:rPr>
                <w:sz w:val="20"/>
                <w:szCs w:val="20"/>
              </w:rPr>
              <w:t>Esperienza</w:t>
            </w:r>
            <w:r>
              <w:rPr>
                <w:spacing w:val="-3"/>
                <w:sz w:val="20"/>
                <w:szCs w:val="20"/>
              </w:rPr>
              <w:t xml:space="preserve"> </w:t>
            </w:r>
            <w:r>
              <w:rPr>
                <w:sz w:val="20"/>
                <w:szCs w:val="20"/>
              </w:rPr>
              <w:t>professionale nel</w:t>
            </w:r>
            <w:r>
              <w:rPr>
                <w:spacing w:val="-2"/>
                <w:sz w:val="20"/>
                <w:szCs w:val="20"/>
              </w:rPr>
              <w:t xml:space="preserve"> </w:t>
            </w:r>
            <w:r>
              <w:rPr>
                <w:sz w:val="20"/>
                <w:szCs w:val="20"/>
              </w:rPr>
              <w:t>settore</w:t>
            </w:r>
            <w:r>
              <w:rPr>
                <w:spacing w:val="-2"/>
                <w:sz w:val="20"/>
                <w:szCs w:val="20"/>
              </w:rPr>
              <w:t xml:space="preserve"> </w:t>
            </w:r>
            <w:r>
              <w:rPr>
                <w:sz w:val="20"/>
                <w:szCs w:val="20"/>
              </w:rPr>
              <w:t>privato (1</w:t>
            </w:r>
            <w:r>
              <w:rPr>
                <w:spacing w:val="-1"/>
                <w:sz w:val="20"/>
                <w:szCs w:val="20"/>
              </w:rPr>
              <w:t xml:space="preserve"> </w:t>
            </w:r>
            <w:r>
              <w:rPr>
                <w:sz w:val="20"/>
                <w:szCs w:val="20"/>
              </w:rPr>
              <w:t>punto per</w:t>
            </w:r>
            <w:r>
              <w:rPr>
                <w:spacing w:val="-3"/>
                <w:sz w:val="20"/>
                <w:szCs w:val="20"/>
              </w:rPr>
              <w:t xml:space="preserve"> </w:t>
            </w:r>
            <w:r>
              <w:rPr>
                <w:sz w:val="20"/>
                <w:szCs w:val="20"/>
              </w:rPr>
              <w:t>ogni anno</w:t>
            </w:r>
            <w:r>
              <w:rPr>
                <w:spacing w:val="-1"/>
                <w:sz w:val="20"/>
                <w:szCs w:val="20"/>
              </w:rPr>
              <w:t xml:space="preserve"> </w:t>
            </w:r>
            <w:r>
              <w:rPr>
                <w:sz w:val="20"/>
                <w:szCs w:val="20"/>
              </w:rPr>
              <w:t>di</w:t>
            </w:r>
            <w:r>
              <w:rPr>
                <w:spacing w:val="2"/>
                <w:sz w:val="20"/>
                <w:szCs w:val="20"/>
              </w:rPr>
              <w:t xml:space="preserve"> </w:t>
            </w:r>
            <w:r>
              <w:rPr>
                <w:sz w:val="20"/>
                <w:szCs w:val="20"/>
              </w:rPr>
              <w:t>servizio) fino a max di 5 punti</w:t>
            </w:r>
          </w:p>
        </w:tc>
        <w:tc>
          <w:tcPr>
            <w:tcW w:w="1356" w:type="dxa"/>
            <w:gridSpan w:val="2"/>
            <w:tcBorders>
              <w:top w:val="single" w:sz="4" w:space="0" w:color="000000"/>
              <w:left w:val="single" w:sz="4" w:space="0" w:color="000000"/>
              <w:bottom w:val="single" w:sz="4" w:space="0" w:color="000000"/>
            </w:tcBorders>
          </w:tcPr>
          <w:p>
            <w:pPr>
              <w:pStyle w:val="TableParagraph"/>
              <w:spacing w:lineRule="exact" w:line="268"/>
              <w:jc w:val="center"/>
              <w:rPr/>
            </w:pPr>
            <w:r>
              <w:rPr>
                <w:i/>
                <w:sz w:val="20"/>
                <w:szCs w:val="20"/>
              </w:rPr>
              <w:t>5</w:t>
            </w:r>
          </w:p>
        </w:tc>
        <w:tc>
          <w:tcPr>
            <w:tcW w:w="1417" w:type="dxa"/>
            <w:gridSpan w:val="3"/>
            <w:tcBorders>
              <w:top w:val="single" w:sz="4" w:space="0" w:color="000000"/>
              <w:left w:val="single" w:sz="4" w:space="0" w:color="000000"/>
              <w:bottom w:val="single" w:sz="4" w:space="0" w:color="000000"/>
            </w:tcBorders>
          </w:tcPr>
          <w:p>
            <w:pPr>
              <w:pStyle w:val="TableParagraph"/>
              <w:spacing w:lineRule="exact" w:line="268"/>
              <w:jc w:val="center"/>
              <w:rPr/>
            </w:pPr>
            <w:r>
              <w:rPr/>
            </w:r>
          </w:p>
        </w:tc>
        <w:tc>
          <w:tcPr>
            <w:tcW w:w="1536" w:type="dxa"/>
            <w:tcBorders>
              <w:top w:val="single" w:sz="4" w:space="0" w:color="000000"/>
              <w:left w:val="single" w:sz="4" w:space="0" w:color="000000"/>
              <w:bottom w:val="single" w:sz="4" w:space="0" w:color="000000"/>
              <w:right w:val="single" w:sz="4" w:space="0" w:color="000000"/>
            </w:tcBorders>
          </w:tcPr>
          <w:p>
            <w:pPr>
              <w:pStyle w:val="TableParagraph"/>
              <w:spacing w:lineRule="exact" w:line="268"/>
              <w:jc w:val="center"/>
              <w:rPr/>
            </w:pPr>
            <w:r>
              <w:rPr/>
            </w:r>
          </w:p>
        </w:tc>
      </w:tr>
    </w:tbl>
    <w:p>
      <w:pPr>
        <w:pStyle w:val="Normal"/>
        <w:spacing w:lineRule="auto" w:line="276" w:before="0" w:after="0"/>
        <w:ind w:left="0" w:right="0" w:hanging="0"/>
        <w:contextualSpacing/>
        <w:rPr>
          <w:rFonts w:ascii="Calibri" w:hAnsi="Calibri" w:cs="Calibri"/>
          <w:sz w:val="24"/>
          <w:szCs w:val="24"/>
        </w:rPr>
      </w:pPr>
      <w:r>
        <w:rPr>
          <w:rFonts w:cs="Calibri"/>
          <w:sz w:val="24"/>
          <w:szCs w:val="24"/>
        </w:rPr>
      </w:r>
    </w:p>
    <w:tbl>
      <w:tblPr>
        <w:tblW w:w="9628" w:type="dxa"/>
        <w:jc w:val="left"/>
        <w:tblInd w:w="108" w:type="dxa"/>
        <w:tblCellMar>
          <w:top w:w="0" w:type="dxa"/>
          <w:left w:w="108" w:type="dxa"/>
          <w:bottom w:w="0" w:type="dxa"/>
          <w:right w:w="108" w:type="dxa"/>
        </w:tblCellMar>
      </w:tblPr>
      <w:tblGrid>
        <w:gridCol w:w="4814"/>
        <w:gridCol w:w="4813"/>
      </w:tblGrid>
      <w:tr>
        <w:trPr/>
        <w:tc>
          <w:tcPr>
            <w:tcW w:w="4814" w:type="dxa"/>
            <w:tcBorders/>
          </w:tcPr>
          <w:p>
            <w:pPr>
              <w:pStyle w:val="Normal"/>
              <w:widowControl/>
              <w:spacing w:lineRule="auto" w:line="276" w:before="120" w:after="120"/>
              <w:contextualSpacing/>
              <w:jc w:val="center"/>
              <w:rPr>
                <w:rFonts w:eastAsia="Times New Roman" w:cs="Calibri"/>
                <w:sz w:val="24"/>
                <w:szCs w:val="24"/>
              </w:rPr>
            </w:pPr>
            <w:r>
              <w:rPr>
                <w:rFonts w:eastAsia="Times New Roman" w:cs="Calibri"/>
                <w:sz w:val="24"/>
                <w:szCs w:val="24"/>
              </w:rPr>
              <w:t>Luogo e data</w:t>
            </w:r>
          </w:p>
        </w:tc>
        <w:tc>
          <w:tcPr>
            <w:tcW w:w="4813" w:type="dxa"/>
            <w:tcBorders/>
          </w:tcPr>
          <w:p>
            <w:pPr>
              <w:pStyle w:val="Normal"/>
              <w:widowControl/>
              <w:spacing w:lineRule="auto" w:line="276" w:before="120" w:after="120"/>
              <w:contextualSpacing/>
              <w:jc w:val="center"/>
              <w:rPr>
                <w:rFonts w:eastAsia="Times New Roman" w:cs="Calibri"/>
                <w:sz w:val="24"/>
                <w:szCs w:val="24"/>
              </w:rPr>
            </w:pPr>
            <w:r>
              <w:rPr>
                <w:rFonts w:eastAsia="Times New Roman" w:cs="Calibri"/>
                <w:sz w:val="24"/>
                <w:szCs w:val="24"/>
              </w:rPr>
              <w:t>Firma del Partecipante</w:t>
            </w:r>
          </w:p>
        </w:tc>
      </w:tr>
      <w:tr>
        <w:trPr/>
        <w:tc>
          <w:tcPr>
            <w:tcW w:w="4814" w:type="dxa"/>
            <w:tcBorders/>
          </w:tcPr>
          <w:p>
            <w:pPr>
              <w:pStyle w:val="Normal"/>
              <w:widowControl/>
              <w:spacing w:lineRule="auto" w:line="276" w:before="120" w:after="120"/>
              <w:contextualSpacing/>
              <w:jc w:val="center"/>
              <w:rPr>
                <w:rFonts w:eastAsia="Times New Roman" w:cs="Calibri"/>
                <w:sz w:val="24"/>
                <w:szCs w:val="24"/>
              </w:rPr>
            </w:pPr>
            <w:r>
              <w:rPr>
                <w:rFonts w:eastAsia="Times New Roman" w:cs="Calibri"/>
                <w:sz w:val="24"/>
                <w:szCs w:val="24"/>
              </w:rPr>
              <w:t>_______________, ______________</w:t>
            </w:r>
          </w:p>
        </w:tc>
        <w:tc>
          <w:tcPr>
            <w:tcW w:w="4813" w:type="dxa"/>
            <w:tcBorders/>
          </w:tcPr>
          <w:p>
            <w:pPr>
              <w:pStyle w:val="Normal"/>
              <w:widowControl/>
              <w:spacing w:lineRule="auto" w:line="276" w:before="120" w:after="120"/>
              <w:contextualSpacing/>
              <w:jc w:val="center"/>
              <w:rPr>
                <w:rFonts w:eastAsia="Times New Roman" w:cs="Calibri"/>
                <w:sz w:val="24"/>
                <w:szCs w:val="24"/>
              </w:rPr>
            </w:pPr>
            <w:r>
              <w:rPr>
                <w:rFonts w:eastAsia="Times New Roman" w:cs="Calibri"/>
                <w:sz w:val="24"/>
                <w:szCs w:val="24"/>
              </w:rPr>
              <w:t>____________________________</w:t>
            </w:r>
          </w:p>
          <w:p>
            <w:pPr>
              <w:pStyle w:val="Normal"/>
              <w:widowControl/>
              <w:spacing w:lineRule="auto" w:line="276" w:before="120" w:after="120"/>
              <w:contextualSpacing/>
              <w:jc w:val="center"/>
              <w:rPr>
                <w:rFonts w:cs="Calibri"/>
                <w:sz w:val="24"/>
                <w:szCs w:val="24"/>
              </w:rPr>
            </w:pPr>
            <w:r>
              <w:rPr>
                <w:rFonts w:cs="Calibri"/>
                <w:sz w:val="24"/>
                <w:szCs w:val="24"/>
              </w:rPr>
            </w:r>
          </w:p>
        </w:tc>
      </w:tr>
    </w:tbl>
    <w:p>
      <w:pPr>
        <w:pStyle w:val="Normal"/>
        <w:rPr>
          <w:color w:val="000000"/>
          <w:sz w:val="20"/>
          <w:szCs w:val="20"/>
        </w:rPr>
      </w:pPr>
      <w:r>
        <w:rPr>
          <w:color w:val="000000"/>
          <w:sz w:val="20"/>
          <w:szCs w:val="20"/>
        </w:rPr>
      </w:r>
      <w:r>
        <w:br w:type="page"/>
      </w:r>
    </w:p>
    <w:p>
      <w:pPr>
        <w:pStyle w:val="Normal"/>
        <w:rPr>
          <w:color w:val="000000"/>
          <w:sz w:val="20"/>
          <w:szCs w:val="20"/>
        </w:rPr>
      </w:pPr>
      <w:r>
        <w:rPr>
          <w:color w:val="000000"/>
          <w:sz w:val="20"/>
          <w:szCs w:val="20"/>
        </w:rPr>
      </w:r>
    </w:p>
    <w:p>
      <w:pPr>
        <w:pStyle w:val="Normal"/>
        <w:spacing w:before="144" w:after="144"/>
        <w:contextualSpacing/>
        <w:jc w:val="center"/>
        <w:rPr>
          <w:b/>
          <w:b/>
          <w:u w:val="single"/>
        </w:rPr>
      </w:pPr>
      <w:r>
        <w:rPr>
          <w:b/>
          <w:u w:val="single"/>
        </w:rPr>
        <w:t xml:space="preserve">DICHIARAZIONE DI INESISTENZA DI CAUSA DI INCOMPATIBILITA’, DI CONFLITTO DI INTERESSI </w:t>
      </w:r>
    </w:p>
    <w:p>
      <w:pPr>
        <w:pStyle w:val="Normal"/>
        <w:spacing w:before="144" w:after="144"/>
        <w:contextualSpacing/>
        <w:jc w:val="center"/>
        <w:rPr>
          <w:b/>
          <w:b/>
          <w:u w:val="single"/>
        </w:rPr>
      </w:pPr>
      <w:r>
        <w:rPr>
          <w:b/>
          <w:u w:val="single"/>
        </w:rPr>
        <w:t>E DI ASTENSIONE</w:t>
      </w:r>
    </w:p>
    <w:p>
      <w:pPr>
        <w:pStyle w:val="Normal"/>
        <w:spacing w:before="120" w:after="240"/>
        <w:contextualSpacing/>
        <w:jc w:val="center"/>
        <w:rPr>
          <w:b/>
          <w:b/>
        </w:rPr>
      </w:pPr>
      <w:r>
        <w:rPr>
          <w:b/>
        </w:rPr>
        <w:t>(resa nelle forme di cui agli artt. 46 e 47 del d.P.R. n. 445 del 28 dicembre 2000)</w:t>
      </w:r>
    </w:p>
    <w:p>
      <w:pPr>
        <w:pStyle w:val="Normal"/>
        <w:spacing w:lineRule="auto" w:line="252" w:before="0" w:after="160"/>
        <w:contextualSpacing/>
        <w:jc w:val="center"/>
        <w:rPr>
          <w:b/>
          <w:b/>
        </w:rPr>
      </w:pPr>
      <w:r>
        <w:rPr>
          <w:b/>
        </w:rPr>
      </w:r>
    </w:p>
    <w:p>
      <w:pPr>
        <w:pStyle w:val="Normal"/>
        <w:jc w:val="both"/>
        <w:rPr/>
      </w:pPr>
      <w:r>
        <w:rPr>
          <w:rFonts w:cs="Calibri"/>
          <w:sz w:val="24"/>
          <w:szCs w:val="24"/>
        </w:rPr>
        <w:t xml:space="preserve">Il/La sottoscritto/a __________________ nato/a a _____________________, in data ___________________, C.F. ______________________, in servizio presso questa Istituzione scolastica/presso altra Istituzione scolastica, presso altra Pubblica Amministrazione </w:t>
      </w:r>
      <w:r>
        <w:rPr>
          <w:rFonts w:cs="Calibri"/>
          <w:i/>
          <w:sz w:val="24"/>
          <w:szCs w:val="24"/>
        </w:rPr>
        <w:t>(specificare</w:t>
      </w:r>
      <w:r>
        <w:rPr>
          <w:rFonts w:cs="Calibri"/>
          <w:sz w:val="24"/>
          <w:szCs w:val="24"/>
        </w:rPr>
        <w:t xml:space="preserve">)____________________ con la qualifica di ____________________________ in relazione all’incarico che potrebbe essermi conferito nell’ambito della selezione avente ad oggetto individuazione procedura per la selezione/individuazione di N. 1 FORMATORE TUTOR a partire dalla data della nomina fino al termine del progetto e comunque non oltre il 31/05/2025 </w:t>
      </w:r>
      <w:r>
        <w:rPr>
          <w:rFonts w:cs="Calibri"/>
          <w:i/>
          <w:sz w:val="24"/>
          <w:szCs w:val="24"/>
        </w:rPr>
        <w:t>(salvo proroghe) e</w:t>
      </w:r>
      <w:r>
        <w:rPr>
          <w:rFonts w:cs="Calibri"/>
          <w:sz w:val="24"/>
          <w:szCs w:val="24"/>
        </w:rPr>
        <w:t xml:space="preserve"> in possesso di idonei requisiti per l’affidamento dell’incarico </w:t>
      </w:r>
      <w:r>
        <w:rPr>
          <w:rFonts w:cs="Calibri"/>
          <w:bCs/>
          <w:spacing w:val="1"/>
          <w:sz w:val="24"/>
          <w:szCs w:val="24"/>
        </w:rPr>
        <w:t xml:space="preserve">per la realizzazione dei percorsi formativi nell’ambito della </w:t>
      </w:r>
      <w:r>
        <w:rPr>
          <w:rFonts w:cs="Calibri"/>
          <w:sz w:val="24"/>
          <w:szCs w:val="24"/>
        </w:rPr>
        <w:t xml:space="preserve">linea di investimento </w:t>
      </w:r>
      <w:r>
        <w:rPr>
          <w:rFonts w:cs="Calibri"/>
          <w:b/>
          <w:bCs/>
          <w:sz w:val="24"/>
          <w:szCs w:val="24"/>
        </w:rPr>
        <w:t>2.1Didattica digitale integrata e formazione alla transizione digitale del personale scolastico Codice avviso/decreto M4C1I2.1-2023-1222</w:t>
      </w:r>
      <w:r>
        <w:rPr>
          <w:rFonts w:cs="Calibri"/>
          <w:sz w:val="24"/>
          <w:szCs w:val="24"/>
        </w:rPr>
        <w:t xml:space="preserve"> - Codice progetto </w:t>
      </w:r>
      <w:r>
        <w:rPr>
          <w:rFonts w:cs="Calibri"/>
          <w:b/>
          <w:bCs/>
          <w:sz w:val="24"/>
          <w:szCs w:val="24"/>
        </w:rPr>
        <w:t>M4C1I2.1-2023-1222-P-42029</w:t>
      </w:r>
      <w:r>
        <w:rPr>
          <w:rFonts w:cs="Calibri"/>
          <w:sz w:val="24"/>
          <w:szCs w:val="24"/>
        </w:rPr>
        <w:t xml:space="preserve"> - Titolo </w:t>
      </w:r>
      <w:r>
        <w:rPr>
          <w:rFonts w:cs="Calibri"/>
          <w:b/>
          <w:bCs/>
          <w:sz w:val="24"/>
          <w:szCs w:val="24"/>
        </w:rPr>
        <w:t>IC NONE IN DIGITALE CUP: B54D23006290006</w:t>
      </w:r>
    </w:p>
    <w:p>
      <w:pPr>
        <w:pStyle w:val="Normal"/>
        <w:rPr>
          <w:rFonts w:ascii="Calibri" w:hAnsi="Calibri" w:cs="Calibri"/>
          <w:sz w:val="24"/>
          <w:szCs w:val="24"/>
        </w:rPr>
      </w:pPr>
      <w:r>
        <w:rPr>
          <w:rFonts w:cs="Calibri"/>
          <w:sz w:val="24"/>
          <w:szCs w:val="24"/>
        </w:rPr>
      </w:r>
    </w:p>
    <w:p>
      <w:pPr>
        <w:pStyle w:val="Normal"/>
        <w:jc w:val="both"/>
        <w:rPr>
          <w:bCs/>
          <w:iCs/>
        </w:rPr>
      </w:pPr>
      <w:r>
        <w:rPr>
          <w:bCs/>
          <w:iCs/>
        </w:rPr>
      </w:r>
    </w:p>
    <w:p>
      <w:pPr>
        <w:pStyle w:val="Normal"/>
        <w:tabs>
          <w:tab w:val="clear" w:pos="720"/>
          <w:tab w:val="center" w:pos="1134" w:leader="none"/>
        </w:tabs>
        <w:spacing w:before="0" w:after="100"/>
        <w:contextualSpacing/>
        <w:jc w:val="both"/>
        <w:rPr/>
      </w:pPr>
      <w:r>
        <w:rPr>
          <w:b/>
        </w:rPr>
        <w:t xml:space="preserve">VISTA </w:t>
      </w:r>
      <w:r>
        <w:rPr/>
        <w:t>la legge 7 agosto 1990, n. 241, recante «</w:t>
      </w:r>
      <w:r>
        <w:rPr>
          <w:i/>
        </w:rPr>
        <w:t>Nuove norme in materia di procedimento amministrativo e di diritto di accesso ai documenti amministrativi</w:t>
      </w:r>
      <w:r>
        <w:rPr/>
        <w:t>»;</w:t>
      </w:r>
    </w:p>
    <w:p>
      <w:pPr>
        <w:pStyle w:val="Normal"/>
        <w:tabs>
          <w:tab w:val="clear" w:pos="720"/>
          <w:tab w:val="center" w:pos="1134" w:leader="none"/>
        </w:tabs>
        <w:spacing w:before="0" w:after="100"/>
        <w:contextualSpacing/>
        <w:jc w:val="both"/>
        <w:rPr/>
      </w:pPr>
      <w:r>
        <w:rPr>
          <w:b/>
        </w:rPr>
        <w:t>VISTI</w:t>
      </w:r>
      <w:r>
        <w:rPr/>
        <w:t xml:space="preserve"> in particolare, gli articoli 5 e 6-</w:t>
      </w:r>
      <w:r>
        <w:rPr>
          <w:i/>
        </w:rPr>
        <w:t xml:space="preserve">bis </w:t>
      </w:r>
      <w:r>
        <w:rPr/>
        <w:t>della predetta legge;</w:t>
      </w:r>
    </w:p>
    <w:p>
      <w:pPr>
        <w:pStyle w:val="Normal"/>
        <w:tabs>
          <w:tab w:val="clear" w:pos="720"/>
          <w:tab w:val="center" w:pos="1134" w:leader="none"/>
        </w:tabs>
        <w:spacing w:before="0" w:after="100"/>
        <w:contextualSpacing/>
        <w:jc w:val="both"/>
        <w:rPr/>
      </w:pPr>
      <w:r>
        <w:rPr>
          <w:b/>
        </w:rPr>
        <w:t xml:space="preserve">VISTO </w:t>
      </w:r>
      <w:r>
        <w:rPr/>
        <w:t>il decreto legislativo 30 marzo 2001, n. 165, recante «</w:t>
      </w:r>
      <w:r>
        <w:rPr>
          <w:i/>
        </w:rPr>
        <w:t>Norme generali sull’ordinamento del lavoro alle dipendenze delle amministrazioni pubbliche</w:t>
      </w:r>
      <w:r>
        <w:rPr/>
        <w:t>»;</w:t>
      </w:r>
    </w:p>
    <w:p>
      <w:pPr>
        <w:pStyle w:val="Normal"/>
        <w:tabs>
          <w:tab w:val="clear" w:pos="720"/>
          <w:tab w:val="center" w:pos="1134" w:leader="none"/>
        </w:tabs>
        <w:spacing w:before="0" w:after="100"/>
        <w:contextualSpacing/>
        <w:jc w:val="both"/>
        <w:rPr/>
      </w:pPr>
      <w:r>
        <w:rPr>
          <w:b/>
        </w:rPr>
        <w:t xml:space="preserve">VISTO </w:t>
      </w:r>
      <w:r>
        <w:rPr/>
        <w:t>il decreto legislativo 8 aprile 2013, n. 39, recante «</w:t>
      </w:r>
      <w:r>
        <w:rPr>
          <w:i/>
        </w:rPr>
        <w:t>Disposizioni in materia di inconferibilità e incompatibilità di incarichi presso le pubbliche amministrazioni e presso gli enti privati in controllo pubblico, a norma dell'articolo 1, commi 49 e 50, della legge 6 novembre 2012, n. 190</w:t>
      </w:r>
      <w:r>
        <w:rPr/>
        <w:t>»;</w:t>
      </w:r>
    </w:p>
    <w:p>
      <w:pPr>
        <w:pStyle w:val="Normal"/>
        <w:tabs>
          <w:tab w:val="clear" w:pos="720"/>
          <w:tab w:val="center" w:pos="1134" w:leader="none"/>
        </w:tabs>
        <w:spacing w:before="0" w:after="100"/>
        <w:contextualSpacing/>
        <w:jc w:val="both"/>
        <w:rPr/>
      </w:pPr>
      <w:r>
        <w:rPr>
          <w:b/>
        </w:rPr>
        <w:t>VISTO</w:t>
      </w:r>
      <w:r>
        <w:rPr/>
        <w:t xml:space="preserve"> il Codice di comportamento dei dipendenti del Ministero dell’istruzione, adottato con D.M. del 26 aprile 2022, n. 105;</w:t>
      </w:r>
    </w:p>
    <w:p>
      <w:pPr>
        <w:pStyle w:val="Normal"/>
        <w:tabs>
          <w:tab w:val="clear" w:pos="720"/>
          <w:tab w:val="center" w:pos="1134" w:leader="none"/>
        </w:tabs>
        <w:spacing w:before="0" w:after="100"/>
        <w:contextualSpacing/>
        <w:jc w:val="both"/>
        <w:rPr/>
      </w:pPr>
      <w:r>
        <w:rPr>
          <w:b/>
        </w:rPr>
        <w:t>VISTA</w:t>
      </w:r>
      <w:r>
        <w:rPr/>
        <w:t xml:space="preserve"> la legge 6 novembre 2012, n. 190, recante «</w:t>
      </w:r>
      <w:r>
        <w:rPr>
          <w:i/>
        </w:rPr>
        <w:t>Disposizioni per la prevenzione e la repressione della corruzione e dell’illegalità nella pubblica amministrazione</w:t>
      </w:r>
      <w:r>
        <w:rPr/>
        <w:t>»;</w:t>
      </w:r>
    </w:p>
    <w:p>
      <w:pPr>
        <w:pStyle w:val="Normal"/>
        <w:spacing w:before="120" w:after="120"/>
        <w:contextualSpacing/>
        <w:jc w:val="center"/>
        <w:rPr>
          <w:b/>
          <w:b/>
        </w:rPr>
      </w:pPr>
      <w:r>
        <w:rPr>
          <w:b/>
        </w:rPr>
        <w:t>DICHIARA</w:t>
      </w:r>
    </w:p>
    <w:p>
      <w:pPr>
        <w:pStyle w:val="Normal"/>
        <w:spacing w:before="120" w:after="120"/>
        <w:contextualSpacing/>
        <w:jc w:val="both"/>
        <w:rPr>
          <w:b/>
          <w:b/>
        </w:rPr>
      </w:pPr>
      <w:r>
        <w:rPr>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Normal"/>
        <w:spacing w:before="120" w:after="120"/>
        <w:contextualSpacing/>
        <w:jc w:val="both"/>
        <w:rPr>
          <w:b/>
          <w:b/>
        </w:rPr>
      </w:pPr>
      <w:r>
        <w:rPr>
          <w:b/>
        </w:rPr>
      </w:r>
    </w:p>
    <w:p>
      <w:pPr>
        <w:pStyle w:val="Normal"/>
        <w:widowControl/>
        <w:numPr>
          <w:ilvl w:val="0"/>
          <w:numId w:val="5"/>
        </w:numPr>
        <w:spacing w:before="120" w:after="240"/>
        <w:contextualSpacing/>
        <w:jc w:val="both"/>
        <w:rPr>
          <w:color w:val="000000"/>
        </w:rPr>
      </w:pPr>
      <w:r>
        <w:rPr>
          <w:color w:val="000000"/>
        </w:rPr>
        <w:t>non trovarsi in situazione di incompatibilità, ai sensi di quanto previsto dal d.lgs. n. 39/2013 e dall’art. 53, del d.lgs. n. 165/2001;</w:t>
      </w:r>
    </w:p>
    <w:p>
      <w:pPr>
        <w:pStyle w:val="Normal"/>
        <w:widowControl/>
        <w:numPr>
          <w:ilvl w:val="0"/>
          <w:numId w:val="5"/>
        </w:numPr>
        <w:spacing w:before="120" w:after="240"/>
        <w:contextualSpacing/>
        <w:jc w:val="both"/>
        <w:rPr>
          <w:color w:val="000000"/>
        </w:rPr>
      </w:pPr>
      <w:r>
        <w:rPr>
          <w:color w:val="000000"/>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pPr>
        <w:pStyle w:val="Normal"/>
        <w:widowControl/>
        <w:numPr>
          <w:ilvl w:val="0"/>
          <w:numId w:val="5"/>
        </w:numPr>
        <w:spacing w:before="0" w:after="120"/>
        <w:contextualSpacing/>
        <w:jc w:val="both"/>
        <w:rPr/>
      </w:pPr>
      <w:r>
        <w:rPr>
          <w:color w:val="000000"/>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i/>
          <w:color w:val="000000"/>
        </w:rPr>
        <w:t>bis</w:t>
      </w:r>
      <w:r>
        <w:rPr>
          <w:color w:val="000000"/>
        </w:rPr>
        <w:t xml:space="preserve"> della legge n. 241/1990. In particolare, che l’assunzione dell’incarico di Responsabile del procedimento:</w:t>
      </w:r>
    </w:p>
    <w:p>
      <w:pPr>
        <w:pStyle w:val="Normal"/>
        <w:widowControl/>
        <w:numPr>
          <w:ilvl w:val="0"/>
          <w:numId w:val="4"/>
        </w:numPr>
        <w:spacing w:before="120" w:after="240"/>
        <w:contextualSpacing/>
        <w:jc w:val="both"/>
        <w:rPr>
          <w:color w:val="000000"/>
        </w:rPr>
      </w:pPr>
      <w:r>
        <w:rPr>
          <w:color w:val="000000"/>
        </w:rPr>
        <w:t>non coinvolge interessi propri;</w:t>
      </w:r>
    </w:p>
    <w:p>
      <w:pPr>
        <w:pStyle w:val="Normal"/>
        <w:widowControl/>
        <w:numPr>
          <w:ilvl w:val="0"/>
          <w:numId w:val="4"/>
        </w:numPr>
        <w:jc w:val="both"/>
        <w:rPr>
          <w:color w:val="000000"/>
        </w:rPr>
      </w:pPr>
      <w:r>
        <w:rPr>
          <w:color w:val="000000"/>
        </w:rPr>
        <w:t>non coinvolge interessi di parenti, affini entro il secondo grado, del coniuge o di conviventi, oppure di persone con le quali abbia rapporti di frequentazione abituale;</w:t>
      </w:r>
    </w:p>
    <w:p>
      <w:pPr>
        <w:pStyle w:val="Normal"/>
        <w:widowControl/>
        <w:numPr>
          <w:ilvl w:val="0"/>
          <w:numId w:val="4"/>
        </w:numPr>
        <w:jc w:val="both"/>
        <w:rPr>
          <w:color w:val="000000"/>
        </w:rPr>
      </w:pPr>
      <w:r>
        <w:rPr>
          <w:color w:val="000000"/>
        </w:rPr>
        <w:t>non coinvolge interessi di soggetti od organizzazioni con cui egli o il coniuge abbia causa pendente o grave inimicizia o rapporti di credito o debito significativi;</w:t>
      </w:r>
    </w:p>
    <w:p>
      <w:pPr>
        <w:pStyle w:val="Normal"/>
        <w:widowControl/>
        <w:numPr>
          <w:ilvl w:val="0"/>
          <w:numId w:val="4"/>
        </w:numPr>
        <w:jc w:val="both"/>
        <w:rPr>
          <w:color w:val="000000"/>
        </w:rPr>
      </w:pPr>
      <w:r>
        <w:rPr>
          <w:color w:val="000000"/>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widowControl/>
        <w:numPr>
          <w:ilvl w:val="0"/>
          <w:numId w:val="5"/>
        </w:numPr>
        <w:spacing w:lineRule="auto" w:line="276" w:before="0" w:after="120"/>
        <w:contextualSpacing/>
        <w:jc w:val="both"/>
        <w:rPr>
          <w:color w:val="000000"/>
        </w:rPr>
      </w:pPr>
      <w:r>
        <w:rPr>
          <w:color w:val="000000"/>
        </w:rPr>
        <w:t>che non sussistono diverse ragioni di opportunità che si frappongano al conferimento dell’incarico in questione;</w:t>
      </w:r>
    </w:p>
    <w:p>
      <w:pPr>
        <w:pStyle w:val="Normal"/>
        <w:widowControl/>
        <w:numPr>
          <w:ilvl w:val="0"/>
          <w:numId w:val="5"/>
        </w:numPr>
        <w:spacing w:before="120" w:after="120"/>
        <w:contextualSpacing/>
        <w:jc w:val="both"/>
        <w:rPr>
          <w:color w:val="000000"/>
        </w:rPr>
      </w:pPr>
      <w:r>
        <w:rPr>
          <w:color w:val="000000"/>
        </w:rPr>
        <w:t>di aver preso piena cognizione del D.M. 26 aprile 2022, n. 105, recante il Codice di Comportamento dei dipendenti del Ministero dell’istruzione e del merito;</w:t>
      </w:r>
    </w:p>
    <w:p>
      <w:pPr>
        <w:pStyle w:val="Normal"/>
        <w:widowControl/>
        <w:numPr>
          <w:ilvl w:val="0"/>
          <w:numId w:val="5"/>
        </w:numPr>
        <w:spacing w:before="120" w:after="120"/>
        <w:contextualSpacing/>
        <w:jc w:val="both"/>
        <w:rPr>
          <w:color w:val="000000"/>
        </w:rPr>
      </w:pPr>
      <w:r>
        <w:rPr>
          <w:color w:val="000000"/>
        </w:rPr>
        <w:t>di impegnarsi a comunicare tempestivamente all’Istituzione scolastica eventuali variazioni che dovessero intervenire nel corso dello svolgimento dell’incarico;</w:t>
      </w:r>
    </w:p>
    <w:p>
      <w:pPr>
        <w:pStyle w:val="Normal"/>
        <w:widowControl/>
        <w:numPr>
          <w:ilvl w:val="0"/>
          <w:numId w:val="5"/>
        </w:numPr>
        <w:spacing w:before="120" w:after="120"/>
        <w:contextualSpacing/>
        <w:jc w:val="both"/>
        <w:rPr>
          <w:color w:val="000000"/>
        </w:rPr>
      </w:pPr>
      <w:r>
        <w:rPr>
          <w:color w:val="000000"/>
        </w:rPr>
        <w:t>di impegnarsi altresì a comunicare all’Istituzione scolastica qualsiasi altra circostanza sopravvenuta di carattere ostativo rispetto all’espletamento dell’incarico;</w:t>
      </w:r>
    </w:p>
    <w:p>
      <w:pPr>
        <w:pStyle w:val="Normal"/>
        <w:widowControl/>
        <w:numPr>
          <w:ilvl w:val="0"/>
          <w:numId w:val="5"/>
        </w:numPr>
        <w:spacing w:before="120" w:after="120"/>
        <w:contextualSpacing/>
        <w:jc w:val="both"/>
        <w:rPr>
          <w:color w:val="000000"/>
        </w:rPr>
      </w:pPr>
      <w:r>
        <w:rPr>
          <w:color w:val="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spacing w:before="120" w:after="120"/>
        <w:contextualSpacing/>
        <w:jc w:val="both"/>
        <w:rPr>
          <w:b/>
          <w:b/>
        </w:rPr>
      </w:pPr>
      <w:r>
        <w:rPr>
          <w:b/>
        </w:rPr>
      </w:r>
    </w:p>
    <w:p>
      <w:pPr>
        <w:pStyle w:val="Normal"/>
        <w:spacing w:before="120" w:after="120"/>
        <w:ind w:left="5760" w:right="0" w:firstLine="720"/>
        <w:contextualSpacing/>
        <w:jc w:val="right"/>
        <w:rPr/>
      </w:pPr>
      <w:bookmarkStart w:id="7" w:name="_heading=h.1fob9te"/>
      <w:bookmarkEnd w:id="7"/>
      <w:r>
        <w:rPr>
          <w:color w:val="000000"/>
        </w:rPr>
        <w:t>IL DICHIARANTE</w:t>
        <w:tab/>
        <w:tab/>
        <w:tab/>
        <w:tab/>
        <w:tab/>
        <w:tab/>
        <w:tab/>
        <w:t xml:space="preserve">         </w:t>
        <w:tab/>
        <w:t xml:space="preserve">              </w:t>
      </w:r>
      <w:r>
        <w:rPr/>
        <w:t>___________________________________</w:t>
      </w:r>
    </w:p>
    <w:p>
      <w:pPr>
        <w:pStyle w:val="Normal"/>
        <w:spacing w:before="120" w:after="120"/>
        <w:contextualSpacing/>
        <w:jc w:val="both"/>
        <w:rPr>
          <w:i/>
          <w:i/>
        </w:rPr>
      </w:pPr>
      <w:r>
        <w:rPr>
          <w:i/>
        </w:rPr>
      </w:r>
    </w:p>
    <w:p>
      <w:pPr>
        <w:pStyle w:val="Normal"/>
        <w:spacing w:before="120" w:after="120"/>
        <w:contextualSpacing/>
        <w:jc w:val="both"/>
        <w:rPr>
          <w:i/>
          <w:i/>
        </w:rPr>
      </w:pPr>
      <w:r>
        <w:rPr>
          <w:i/>
        </w:rPr>
      </w:r>
    </w:p>
    <w:p>
      <w:pPr>
        <w:pStyle w:val="Normal"/>
        <w:spacing w:before="120" w:after="120"/>
        <w:contextualSpacing/>
        <w:jc w:val="both"/>
        <w:rPr>
          <w:i/>
          <w:i/>
        </w:rPr>
      </w:pPr>
      <w:r>
        <w:rPr>
          <w:i/>
        </w:rPr>
        <w:t>Allega copia firmata del documento di identità del sottoscrittore, in corso di validità</w:t>
      </w:r>
    </w:p>
    <w:p>
      <w:pPr>
        <w:pStyle w:val="Normal"/>
        <w:rPr/>
      </w:pPr>
      <w:r>
        <w:rPr/>
      </w:r>
    </w:p>
    <w:sectPr>
      <w:footerReference w:type="default" r:id="rId3"/>
      <w:type w:val="nextPage"/>
      <w:pgSz w:w="11906" w:h="16838"/>
      <w:pgMar w:left="1021" w:right="1021" w:header="0" w:top="658" w:footer="1038" w:bottom="1242" w:gutter="0"/>
      <w:pgNumType w:start="1"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 w:name="Georgia">
    <w:charset w:val="00"/>
    <w:family w:val="roman"/>
    <w:pitch w:val="variable"/>
  </w:font>
  <w:font w:name="Wingdings">
    <w:charset w:val="02"/>
    <w:family w:val="auto"/>
    <w:pitch w:val="variable"/>
  </w:font>
  <w:font w:name="Calibri">
    <w:charset w:val="01"/>
    <w:family w:val="swiss"/>
    <w:pitch w:val="variable"/>
  </w:font>
  <w:font w:name="Courier New">
    <w:charset w:val="01"/>
    <w:family w:val="modern"/>
    <w:pitch w:val="fixed"/>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7"/>
      <w:rPr>
        <w:color w:val="000000"/>
        <w:sz w:val="20"/>
        <w:szCs w:val="20"/>
      </w:rPr>
    </w:pPr>
    <w:r>
      <w:rPr>
        <w:color w:val="000000"/>
        <w:sz w:val="20"/>
        <w:szCs w:val="20"/>
      </w:rPr>
      <w:drawing>
        <wp:anchor behindDoc="1" distT="0" distB="0" distL="0" distR="0" simplePos="0" locked="0" layoutInCell="1" allowOverlap="1" relativeHeight="7">
          <wp:simplePos x="0" y="0"/>
          <wp:positionH relativeFrom="column">
            <wp:posOffset>-364490</wp:posOffset>
          </wp:positionH>
          <wp:positionV relativeFrom="paragraph">
            <wp:posOffset>635</wp:posOffset>
          </wp:positionV>
          <wp:extent cx="6937375" cy="374650"/>
          <wp:effectExtent l="0" t="0" r="0" b="0"/>
          <wp:wrapNone/>
          <wp:docPr id="6" name="image2.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g" descr=""/>
                  <pic:cNvPicPr>
                    <a:picLocks noChangeAspect="1" noChangeArrowheads="1"/>
                  </pic:cNvPicPr>
                </pic:nvPicPr>
                <pic:blipFill>
                  <a:blip r:embed="rId1"/>
                  <a:stretch>
                    <a:fillRect/>
                  </a:stretch>
                </pic:blipFill>
                <pic:spPr bwMode="auto">
                  <a:xfrm>
                    <a:off x="0" y="0"/>
                    <a:ext cx="6937375" cy="374650"/>
                  </a:xfrm>
                  <a:prstGeom prst="rect">
                    <a:avLst/>
                  </a:prstGeom>
                </pic:spPr>
              </pic:pic>
            </a:graphicData>
          </a:graphic>
        </wp:anchor>
      </w:drawing>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40" w:hanging="360"/>
      </w:pPr>
      <w:rPr>
        <w:rFonts w:ascii="Wingdings" w:hAnsi="Wingdings" w:cs="Wingdings" w:hint="default"/>
        <w:sz w:val="24"/>
        <w:i w:val="false"/>
        <w:b w:val="false"/>
        <w:rFonts w:cs="Wingding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lvl w:ilvl="0">
      <w:start w:val="1"/>
      <w:numFmt w:val="bullet"/>
      <w:lvlText w:val="-"/>
      <w:lvlJc w:val="left"/>
      <w:pPr>
        <w:ind w:left="720" w:hanging="360"/>
      </w:pPr>
      <w:rPr>
        <w:rFonts w:ascii="Calibri" w:hAnsi="Calibri" w:cs="Calibri" w:hint="default"/>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OpenSymbol" w:hAnsi="OpenSymbol" w:cs="OpenSymbol" w:hint="default"/>
        <w:u w:val="none"/>
        <w:rFonts w:cs="OpenSymbol"/>
      </w:rPr>
    </w:lvl>
    <w:lvl w:ilvl="1">
      <w:start w:val="1"/>
      <w:numFmt w:val="bullet"/>
      <w:lvlText w:val="-"/>
      <w:lvlJc w:val="left"/>
      <w:pPr>
        <w:ind w:left="1440" w:hanging="360"/>
      </w:pPr>
      <w:rPr>
        <w:rFonts w:ascii="OpenSymbol" w:hAnsi="OpenSymbol" w:cs="OpenSymbol" w:hint="default"/>
        <w:u w:val="none"/>
        <w:rFonts w:cs="OpenSymbol"/>
      </w:rPr>
    </w:lvl>
    <w:lvl w:ilvl="2">
      <w:start w:val="1"/>
      <w:numFmt w:val="bullet"/>
      <w:lvlText w:val="-"/>
      <w:lvlJc w:val="left"/>
      <w:pPr>
        <w:ind w:left="2160" w:hanging="360"/>
      </w:pPr>
      <w:rPr>
        <w:rFonts w:ascii="OpenSymbol" w:hAnsi="OpenSymbol" w:cs="OpenSymbol" w:hint="default"/>
        <w:u w:val="none"/>
        <w:rFonts w:cs="OpenSymbol"/>
      </w:rPr>
    </w:lvl>
    <w:lvl w:ilvl="3">
      <w:start w:val="1"/>
      <w:numFmt w:val="bullet"/>
      <w:lvlText w:val="-"/>
      <w:lvlJc w:val="left"/>
      <w:pPr>
        <w:ind w:left="2880" w:hanging="360"/>
      </w:pPr>
      <w:rPr>
        <w:rFonts w:ascii="OpenSymbol" w:hAnsi="OpenSymbol" w:cs="OpenSymbol" w:hint="default"/>
        <w:u w:val="none"/>
        <w:rFonts w:cs="OpenSymbol"/>
      </w:rPr>
    </w:lvl>
    <w:lvl w:ilvl="4">
      <w:start w:val="1"/>
      <w:numFmt w:val="bullet"/>
      <w:lvlText w:val="-"/>
      <w:lvlJc w:val="left"/>
      <w:pPr>
        <w:ind w:left="3600" w:hanging="360"/>
      </w:pPr>
      <w:rPr>
        <w:rFonts w:ascii="OpenSymbol" w:hAnsi="OpenSymbol" w:cs="OpenSymbol" w:hint="default"/>
        <w:u w:val="none"/>
        <w:rFonts w:cs="OpenSymbol"/>
      </w:rPr>
    </w:lvl>
    <w:lvl w:ilvl="5">
      <w:start w:val="1"/>
      <w:numFmt w:val="bullet"/>
      <w:lvlText w:val="-"/>
      <w:lvlJc w:val="left"/>
      <w:pPr>
        <w:ind w:left="4320" w:hanging="360"/>
      </w:pPr>
      <w:rPr>
        <w:rFonts w:ascii="OpenSymbol" w:hAnsi="OpenSymbol" w:cs="OpenSymbol" w:hint="default"/>
        <w:u w:val="none"/>
        <w:rFonts w:cs="OpenSymbol"/>
      </w:rPr>
    </w:lvl>
    <w:lvl w:ilvl="6">
      <w:start w:val="1"/>
      <w:numFmt w:val="bullet"/>
      <w:lvlText w:val="-"/>
      <w:lvlJc w:val="left"/>
      <w:pPr>
        <w:ind w:left="5040" w:hanging="360"/>
      </w:pPr>
      <w:rPr>
        <w:rFonts w:ascii="OpenSymbol" w:hAnsi="OpenSymbol" w:cs="OpenSymbol" w:hint="default"/>
        <w:u w:val="none"/>
        <w:rFonts w:cs="OpenSymbol"/>
      </w:rPr>
    </w:lvl>
    <w:lvl w:ilvl="7">
      <w:start w:val="1"/>
      <w:numFmt w:val="bullet"/>
      <w:lvlText w:val="-"/>
      <w:lvlJc w:val="left"/>
      <w:pPr>
        <w:ind w:left="5760" w:hanging="360"/>
      </w:pPr>
      <w:rPr>
        <w:rFonts w:ascii="OpenSymbol" w:hAnsi="OpenSymbol" w:cs="OpenSymbol" w:hint="default"/>
        <w:u w:val="none"/>
        <w:rFonts w:cs="OpenSymbol"/>
      </w:rPr>
    </w:lvl>
    <w:lvl w:ilvl="8">
      <w:start w:val="1"/>
      <w:numFmt w:val="bullet"/>
      <w:lvlText w:val="-"/>
      <w:lvlJc w:val="left"/>
      <w:pPr>
        <w:ind w:left="6480" w:hanging="360"/>
      </w:pPr>
      <w:rPr>
        <w:rFonts w:ascii="OpenSymbol" w:hAnsi="OpenSymbol" w:cs="OpenSymbol" w:hint="default"/>
        <w:u w:val="none"/>
        <w:rFonts w:cs="OpenSymbol"/>
      </w:rPr>
    </w:lvl>
  </w:abstractNum>
  <w:abstractNum w:abstractNumId="5">
    <w:lvl w:ilvl="0">
      <w:start w:val="1"/>
      <w:numFmt w:val="decimal"/>
      <w:lvlText w:val="%1."/>
      <w:lvlJc w:val="right"/>
      <w:pPr>
        <w:ind w:left="70" w:hanging="70"/>
      </w:pPr>
      <w:rPr>
        <w:b/>
        <w:rFonts w:eastAsia="Arial" w:cs="Arial"/>
      </w:rPr>
    </w:lvl>
    <w:lvl w:ilvl="1">
      <w:start w:val="1"/>
      <w:numFmt w:val="decimal"/>
      <w:lvlText w:val="%1.%2."/>
      <w:lvlJc w:val="right"/>
      <w:pPr>
        <w:ind w:left="1440" w:hanging="360"/>
      </w:pPr>
    </w:lvl>
    <w:lvl w:ilvl="2">
      <w:start w:val="1"/>
      <w:numFmt w:val="decimal"/>
      <w:lvlText w:val="%1.%2.%3."/>
      <w:lvlJc w:val="right"/>
      <w:pPr>
        <w:ind w:left="2160" w:hanging="180"/>
      </w:p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6">
    <w:lvl w:ilvl="0">
      <w:start w:val="1"/>
      <w:numFmt w:val="decimal"/>
      <w:lvlText w:val="%1."/>
      <w:lvlJc w:val="left"/>
      <w:pPr>
        <w:ind w:left="1070" w:hanging="360"/>
      </w:pPr>
      <w:rPr>
        <w:sz w:val="22"/>
        <w:b w:val="false"/>
        <w:szCs w:val="22"/>
        <w:rFonts w:cs="Calibri"/>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0"/>
        <w:szCs w:val="22"/>
        <w:lang w:val="it-IT" w:eastAsia="it-IT" w:bidi="ar-SA"/>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Calibri" w:hAnsi="Calibri" w:eastAsia="Calibri" w:cs="Calibri"/>
      <w:color w:val="auto"/>
      <w:kern w:val="0"/>
      <w:sz w:val="22"/>
      <w:szCs w:val="22"/>
      <w:lang w:val="it-IT" w:eastAsia="it-IT" w:bidi="ar-SA"/>
    </w:rPr>
  </w:style>
  <w:style w:type="paragraph" w:styleId="Titolo1">
    <w:name w:val="Heading 1"/>
    <w:basedOn w:val="Normal"/>
    <w:qFormat/>
    <w:pPr>
      <w:ind w:left="112" w:right="0" w:hanging="0"/>
      <w:outlineLvl w:val="0"/>
    </w:pPr>
    <w:rPr>
      <w:b/>
      <w:bCs/>
      <w:sz w:val="20"/>
      <w:szCs w:val="20"/>
    </w:rPr>
  </w:style>
  <w:style w:type="paragraph" w:styleId="Titolo2">
    <w:name w:val="Heading 2"/>
    <w:basedOn w:val="Normal"/>
    <w:next w:val="Normal"/>
    <w:qFormat/>
    <w:pPr>
      <w:keepNext w:val="true"/>
      <w:keepLines/>
      <w:spacing w:before="360" w:after="80"/>
      <w:outlineLvl w:val="1"/>
    </w:pPr>
    <w:rPr>
      <w:b/>
      <w:sz w:val="36"/>
      <w:szCs w:val="36"/>
    </w:rPr>
  </w:style>
  <w:style w:type="paragraph" w:styleId="Titolo3">
    <w:name w:val="Heading 3"/>
    <w:basedOn w:val="Normal"/>
    <w:next w:val="Normal"/>
    <w:qFormat/>
    <w:pPr>
      <w:keepNext w:val="true"/>
      <w:keepLines/>
      <w:spacing w:before="280" w:after="80"/>
      <w:outlineLvl w:val="2"/>
    </w:pPr>
    <w:rPr>
      <w:b/>
      <w:sz w:val="28"/>
      <w:szCs w:val="28"/>
    </w:rPr>
  </w:style>
  <w:style w:type="paragraph" w:styleId="Titolo4">
    <w:name w:val="Heading 4"/>
    <w:basedOn w:val="Normal"/>
    <w:next w:val="Normal"/>
    <w:qFormat/>
    <w:pPr>
      <w:keepNext w:val="true"/>
      <w:keepLines/>
      <w:spacing w:before="240" w:after="40"/>
      <w:outlineLvl w:val="3"/>
    </w:pPr>
    <w:rPr>
      <w:b/>
      <w:sz w:val="24"/>
      <w:szCs w:val="24"/>
    </w:rPr>
  </w:style>
  <w:style w:type="paragraph" w:styleId="Titolo5">
    <w:name w:val="Heading 5"/>
    <w:basedOn w:val="Normal"/>
    <w:next w:val="Normal"/>
    <w:qFormat/>
    <w:pPr>
      <w:keepNext w:val="true"/>
      <w:keepLines/>
      <w:spacing w:before="220" w:after="40"/>
      <w:outlineLvl w:val="4"/>
    </w:pPr>
    <w:rPr>
      <w:b/>
    </w:rPr>
  </w:style>
  <w:style w:type="paragraph" w:styleId="Titolo6">
    <w:name w:val="Heading 6"/>
    <w:basedOn w:val="Normal"/>
    <w:next w:val="Normal"/>
    <w:qFormat/>
    <w:pPr>
      <w:keepNext w:val="true"/>
      <w:keepLines/>
      <w:spacing w:before="200" w:after="40"/>
      <w:outlineLvl w:val="5"/>
    </w:pPr>
    <w:rPr>
      <w:b/>
      <w:sz w:val="20"/>
      <w:szCs w:val="20"/>
    </w:rPr>
  </w:style>
  <w:style w:type="character" w:styleId="DefaultParagraphFont">
    <w:name w:val="Default Paragraph Font"/>
    <w:qFormat/>
    <w:rPr/>
  </w:style>
  <w:style w:type="character" w:styleId="CorpotestoCarattere">
    <w:name w:val="Corpo testo Carattere"/>
    <w:basedOn w:val="DefaultParagraphFont"/>
    <w:qFormat/>
    <w:rPr>
      <w:rFonts w:ascii="Calibri" w:hAnsi="Calibri" w:eastAsia="Calibri" w:cs="Calibri"/>
      <w:sz w:val="20"/>
      <w:szCs w:val="20"/>
      <w:lang w:val="it-IT"/>
    </w:rPr>
  </w:style>
  <w:style w:type="character" w:styleId="CollegamentoInternet">
    <w:name w:val="Collegamento Internet"/>
    <w:basedOn w:val="DefaultParagraphFont"/>
    <w:rPr>
      <w:color w:val="0000FF"/>
      <w:u w:val="single"/>
    </w:rPr>
  </w:style>
  <w:style w:type="character" w:styleId="TestofumettoCarattere">
    <w:name w:val="Testo fumetto Carattere"/>
    <w:basedOn w:val="DefaultParagraphFont"/>
    <w:qFormat/>
    <w:rPr>
      <w:rFonts w:ascii="Segoe UI" w:hAnsi="Segoe UI" w:cs="Segoe UI"/>
      <w:sz w:val="18"/>
      <w:szCs w:val="18"/>
    </w:rPr>
  </w:style>
  <w:style w:type="character" w:styleId="Titolo1Carattere">
    <w:name w:val="Titolo 1 Carattere"/>
    <w:basedOn w:val="DefaultParagraphFont"/>
    <w:qFormat/>
    <w:rPr>
      <w:b/>
      <w:bCs/>
      <w:sz w:val="20"/>
      <w:szCs w:val="20"/>
    </w:rPr>
  </w:style>
  <w:style w:type="character" w:styleId="CommaCarattere">
    <w:name w:val="Comma Carattere"/>
    <w:basedOn w:val="DefaultParagraphFont"/>
    <w:qFormat/>
    <w:rPr>
      <w:rFonts w:eastAsia="Times New Roman" w:cs="Times New Roman"/>
      <w:lang w:eastAsia="en-US"/>
    </w:rPr>
  </w:style>
  <w:style w:type="character" w:styleId="ParagrafoelencoCarattere">
    <w:name w:val="Paragrafo elenco Carattere"/>
    <w:basedOn w:val="DefaultParagraphFont"/>
    <w:qFormat/>
    <w:rPr/>
  </w:style>
  <w:style w:type="character" w:styleId="UnresolvedMention">
    <w:name w:val="Unresolved Mention"/>
    <w:basedOn w:val="DefaultParagraphFont"/>
    <w:qFormat/>
    <w:rPr>
      <w:color w:val="605E5C"/>
      <w:highlight w:val="lightGray"/>
    </w:rPr>
  </w:style>
  <w:style w:type="character" w:styleId="IntestazioneCarattere">
    <w:name w:val="Intestazione Carattere"/>
    <w:basedOn w:val="DefaultParagraphFont"/>
    <w:qFormat/>
    <w:rPr/>
  </w:style>
  <w:style w:type="character" w:styleId="PidipaginaCarattere">
    <w:name w:val="Piè di pagina Carattere"/>
    <w:basedOn w:val="DefaultParagraphFont"/>
    <w:qFormat/>
    <w:rPr/>
  </w:style>
  <w:style w:type="character" w:styleId="Caratteridinumerazione">
    <w:name w:val="Caratteri di numerazione"/>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ind w:left="112" w:right="0" w:hanging="0"/>
    </w:pPr>
    <w:rPr>
      <w:sz w:val="20"/>
      <w:szCs w:val="20"/>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next w:val="Normal"/>
    <w:qFormat/>
    <w:pPr>
      <w:keepNext w:val="true"/>
      <w:keepLines/>
      <w:spacing w:before="480" w:after="120"/>
    </w:pPr>
    <w:rPr>
      <w:b/>
      <w:sz w:val="72"/>
      <w:szCs w:val="72"/>
    </w:rPr>
  </w:style>
  <w:style w:type="paragraph" w:styleId="ListParagraph">
    <w:name w:val="List Paragraph"/>
    <w:basedOn w:val="Normal"/>
    <w:qFormat/>
    <w:pPr>
      <w:spacing w:before="1" w:after="0"/>
      <w:ind w:left="833" w:right="0" w:hanging="361"/>
    </w:pPr>
    <w:rPr/>
  </w:style>
  <w:style w:type="paragraph" w:styleId="TableParagraph">
    <w:name w:val="Table Paragraph"/>
    <w:basedOn w:val="Normal"/>
    <w:qFormat/>
    <w:pPr/>
    <w:rPr/>
  </w:style>
  <w:style w:type="paragraph" w:styleId="Sottotitolo">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BalloonText">
    <w:name w:val="Balloon Text"/>
    <w:basedOn w:val="Normal"/>
    <w:qFormat/>
    <w:pPr/>
    <w:rPr>
      <w:rFonts w:ascii="Segoe UI" w:hAnsi="Segoe UI" w:cs="Segoe UI"/>
      <w:sz w:val="18"/>
      <w:szCs w:val="18"/>
    </w:rPr>
  </w:style>
  <w:style w:type="paragraph" w:styleId="Comma">
    <w:name w:val="Comma"/>
    <w:basedOn w:val="ListParagraph"/>
    <w:qFormat/>
    <w:pPr>
      <w:widowControl/>
      <w:spacing w:before="0" w:after="240"/>
      <w:contextualSpacing/>
      <w:jc w:val="both"/>
    </w:pPr>
    <w:rPr>
      <w:rFonts w:eastAsia="Times New Roman" w:cs="Times New Roman"/>
      <w:lang w:eastAsia="en-US"/>
    </w:rPr>
  </w:style>
  <w:style w:type="paragraph" w:styleId="Sche3">
    <w:name w:val="sche_3"/>
    <w:qFormat/>
    <w:pPr>
      <w:widowControl w:val="false"/>
      <w:suppressAutoHyphens w:val="true"/>
      <w:overflowPunct w:val="true"/>
      <w:bidi w:val="0"/>
      <w:spacing w:before="0" w:after="0"/>
      <w:jc w:val="both"/>
    </w:pPr>
    <w:rPr>
      <w:rFonts w:ascii="Times New Roman" w:hAnsi="Times New Roman" w:eastAsia="Times New Roman" w:cs="Times New Roman"/>
      <w:color w:val="auto"/>
      <w:kern w:val="0"/>
      <w:sz w:val="20"/>
      <w:szCs w:val="20"/>
      <w:lang w:val="en-US" w:eastAsia="it-IT" w:bidi="ar-SA"/>
    </w:rPr>
  </w:style>
  <w:style w:type="paragraph" w:styleId="Intestazioneepidipagina">
    <w:name w:val="Intestazione e piè di pagina"/>
    <w:basedOn w:val="Normal"/>
    <w:qFormat/>
    <w:pPr/>
    <w:rPr/>
  </w:style>
  <w:style w:type="paragraph" w:styleId="Intestazione">
    <w:name w:val="Header"/>
    <w:basedOn w:val="Normal"/>
    <w:pPr>
      <w:tabs>
        <w:tab w:val="clear" w:pos="720"/>
        <w:tab w:val="center" w:pos="4819" w:leader="none"/>
        <w:tab w:val="right" w:pos="9638" w:leader="none"/>
      </w:tabs>
    </w:pPr>
    <w:rPr/>
  </w:style>
  <w:style w:type="paragraph" w:styleId="Pidipagina">
    <w:name w:val="Footer"/>
    <w:basedOn w:val="Normal"/>
    <w:pPr>
      <w:tabs>
        <w:tab w:val="clear" w:pos="720"/>
        <w:tab w:val="center" w:pos="4819" w:leader="none"/>
        <w:tab w:val="right" w:pos="9638" w:leader="none"/>
      </w:tabs>
    </w:pPr>
    <w:rPr/>
  </w:style>
  <w:style w:type="paragraph" w:styleId="Contenutocornice">
    <w:name w:val="Contenuto cornice"/>
    <w:basedOn w:val="Normal"/>
    <w:qFormat/>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Normal.dotm</Template>
  <TotalTime>98</TotalTime>
  <Application>LibreOffice/6.4.4.2$Windows_X86_64 LibreOffice_project/3d775be2011f3886db32dfd395a6a6d1ca2630ff</Application>
  <Pages>6</Pages>
  <Words>1805</Words>
  <Characters>11355</Characters>
  <CharactersWithSpaces>13063</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2024-10-14T09:35:00Z</dcterms:created>
  <dc:creator>hp</dc:creator>
  <dc:description/>
  <dc:language>it-IT</dc:language>
  <cp:lastModifiedBy/>
  <cp:lastPrinted>2024-10-14T12:10:00Z</cp:lastPrinted>
  <dcterms:modified xsi:type="dcterms:W3CDTF">2025-02-28T10:41:03Z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2024-03-17T00:00:00Z</vt:filetime>
  </property>
  <property fmtid="{D5CDD505-2E9C-101B-9397-08002B2CF9AE}" pid="4" name="Creator">
    <vt:lpwstr>Samsung Electronics</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2024-03-17T00:00:00Z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